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9C" w:rsidRDefault="009E7F9C" w:rsidP="009E7F9C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44"/>
          <w:szCs w:val="44"/>
        </w:rPr>
        <w:t>2016年度四川省园林绿化企业</w:t>
      </w:r>
    </w:p>
    <w:p w:rsidR="009E7F9C" w:rsidRDefault="009E7F9C" w:rsidP="009E7F9C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资信等级评价名单</w:t>
      </w:r>
    </w:p>
    <w:bookmarkEnd w:id="0"/>
    <w:p w:rsidR="009E7F9C" w:rsidRDefault="009E7F9C" w:rsidP="009E7F9C">
      <w:pPr>
        <w:ind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一、AAAAA级（14家）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1.四川省大家环境艺术工程有限公司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2.四川蜀汉生态环境有限公司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3.四川航空工业大汉生态建设有限公司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4.成都市锦绣园林建筑工程有限责任公司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5.四川兴立园林环境工程有限公司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6.四川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天园林景观工程有限责任公司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7.四川天艺生态园林集团股份有限公司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8.四川名门园林有限公司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9.南充市皇城园林工程有限公司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10.四川大华生态园林工程有限公司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11.四川益生园艺工程有限责任公司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12.四川诚信园林绿化工程有限公司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13.成都大众生态园林股份有限公司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14.成都汇森园林有限公司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二、AAAA级（1家）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1.成都广泽景观建设有限公司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三、AAA级（2家）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1.成都金希园林绿化工程有限公司</w:t>
      </w:r>
    </w:p>
    <w:p w:rsidR="009E7F9C" w:rsidRDefault="009E7F9C" w:rsidP="009E7F9C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2.成都六和绿化工程有限公司</w:t>
      </w:r>
    </w:p>
    <w:p w:rsidR="004C4C97" w:rsidRPr="009E7F9C" w:rsidRDefault="004C4C97"/>
    <w:sectPr w:rsidR="004C4C97" w:rsidRPr="009E7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9C"/>
    <w:rsid w:val="004C4C97"/>
    <w:rsid w:val="009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DD8E9-AA73-450F-B5E9-BA8036B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2017-11-21T08:05:00Z</dcterms:created>
  <dcterms:modified xsi:type="dcterms:W3CDTF">2017-11-21T08:05:00Z</dcterms:modified>
</cp:coreProperties>
</file>