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>国家级风景名胜区濒危名单（</w:t>
      </w:r>
      <w:r>
        <w:rPr>
          <w:rFonts w:hint="default" w:ascii="Calibri" w:hAnsi="Calibri" w:eastAsia="宋体" w:cs="Calibri"/>
          <w:color w:val="000000"/>
          <w:kern w:val="2"/>
          <w:sz w:val="21"/>
          <w:szCs w:val="21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处）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吉林仙景台风景名胜区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江苏太湖（无锡片区）风景名胜区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福建海坛风景名胜区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山东博山风景名胜区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重庆缙云山风景名胜区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四川贡嘎山风景名胜区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四川剑门蜀道风景名胜区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贵州榕江苗山侗水风景名胜区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甘肃麦积山风景名胜区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西藏纳木错—念青唐古拉山风景名胜区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西藏土林—古格风景名胜区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Calibri" w:hAnsi="Calibri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C0012"/>
    <w:rsid w:val="4B9C0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2017-05-23T07:24:00Z</dcterms:created>
  <dc:creator>user390</dc:creator>
  <cp:lastModifiedBy>user390</cp:lastModifiedBy>
  <dcterms:modified xsi:type="dcterms:W3CDTF">2017-05-23T07:25:03Z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