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732" w:rsidRDefault="008E7732" w:rsidP="006439C1">
      <w:pPr>
        <w:pStyle w:val="CharChar"/>
        <w:widowControl w:val="0"/>
        <w:snapToGrid w:val="0"/>
        <w:spacing w:line="487" w:lineRule="atLeast"/>
        <w:ind w:firstLine="0"/>
      </w:pPr>
    </w:p>
    <w:p w:rsidR="006439C1" w:rsidRPr="0070781F" w:rsidRDefault="006439C1" w:rsidP="006439C1">
      <w:pPr>
        <w:pStyle w:val="CharChar"/>
        <w:widowControl w:val="0"/>
        <w:snapToGrid w:val="0"/>
        <w:spacing w:line="487" w:lineRule="atLeast"/>
        <w:ind w:firstLine="0"/>
      </w:pPr>
      <w:r w:rsidRPr="0070781F">
        <w:rPr>
          <w:rFonts w:hint="eastAsia"/>
        </w:rPr>
        <w:t>四川省风景</w:t>
      </w:r>
      <w:r w:rsidRPr="0070781F">
        <w:t>园林优秀设计奖评选办法</w:t>
      </w:r>
    </w:p>
    <w:p w:rsidR="006439C1" w:rsidRPr="0070781F" w:rsidRDefault="006439C1" w:rsidP="006439C1">
      <w:pPr>
        <w:widowControl w:val="0"/>
        <w:snapToGrid w:val="0"/>
        <w:spacing w:line="419" w:lineRule="atLeast"/>
        <w:ind w:firstLine="561"/>
      </w:pP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第一条 为促进我</w:t>
      </w:r>
      <w:r w:rsidRPr="0070781F">
        <w:rPr>
          <w:rFonts w:ascii="仿宋_GB2312" w:eastAsia="仿宋_GB2312" w:hint="eastAsia"/>
          <w:sz w:val="28"/>
        </w:rPr>
        <w:t>省风景</w:t>
      </w:r>
      <w:r w:rsidRPr="0070781F">
        <w:rPr>
          <w:rFonts w:ascii="仿宋_GB2312" w:eastAsia="仿宋_GB2312"/>
          <w:sz w:val="28"/>
        </w:rPr>
        <w:t>园林设计水平的提高和</w:t>
      </w:r>
      <w:r w:rsidRPr="0070781F">
        <w:rPr>
          <w:rFonts w:ascii="仿宋_GB2312" w:eastAsia="仿宋_GB2312" w:hint="eastAsia"/>
          <w:sz w:val="28"/>
        </w:rPr>
        <w:t>风景</w:t>
      </w:r>
      <w:r w:rsidRPr="0070781F">
        <w:rPr>
          <w:rFonts w:ascii="仿宋_GB2312" w:eastAsia="仿宋_GB2312"/>
          <w:sz w:val="28"/>
        </w:rPr>
        <w:t>园林事业的发展，调动和鼓励</w:t>
      </w:r>
      <w:r w:rsidRPr="0070781F">
        <w:rPr>
          <w:rFonts w:ascii="仿宋_GB2312" w:eastAsia="仿宋_GB2312" w:hint="eastAsia"/>
          <w:sz w:val="28"/>
        </w:rPr>
        <w:t>风景</w:t>
      </w:r>
      <w:r w:rsidRPr="0070781F">
        <w:rPr>
          <w:rFonts w:ascii="仿宋_GB2312" w:eastAsia="仿宋_GB2312"/>
          <w:sz w:val="28"/>
        </w:rPr>
        <w:t>园林设计人员的积极性和创造性，根据《城市绿化条例》、《</w:t>
      </w:r>
      <w:r w:rsidRPr="0070781F">
        <w:rPr>
          <w:rFonts w:ascii="仿宋_GB2312" w:eastAsia="仿宋_GB2312" w:hint="eastAsia"/>
          <w:sz w:val="28"/>
        </w:rPr>
        <w:t>四川省</w:t>
      </w:r>
      <w:r w:rsidRPr="0070781F">
        <w:rPr>
          <w:rFonts w:ascii="仿宋_GB2312" w:eastAsia="仿宋_GB2312"/>
          <w:sz w:val="28"/>
        </w:rPr>
        <w:t>城市</w:t>
      </w:r>
      <w:r w:rsidRPr="0070781F">
        <w:rPr>
          <w:rFonts w:ascii="仿宋_GB2312" w:eastAsia="仿宋_GB2312" w:hint="eastAsia"/>
          <w:sz w:val="28"/>
        </w:rPr>
        <w:t>园林</w:t>
      </w:r>
      <w:r w:rsidRPr="0070781F">
        <w:rPr>
          <w:rFonts w:ascii="仿宋_GB2312" w:eastAsia="仿宋_GB2312"/>
          <w:sz w:val="28"/>
        </w:rPr>
        <w:t>绿化条例》及有关法律法规，制定本办法。</w:t>
      </w:r>
    </w:p>
    <w:p w:rsidR="008E7732" w:rsidRPr="0070781F" w:rsidRDefault="008E7732" w:rsidP="006439C1">
      <w:pPr>
        <w:widowControl w:val="0"/>
        <w:snapToGrid w:val="0"/>
        <w:spacing w:line="408" w:lineRule="atLeast"/>
        <w:ind w:firstLine="561"/>
        <w:rPr>
          <w:rFonts w:ascii="仿宋_GB2312" w:eastAsia="仿宋_GB2312"/>
          <w:sz w:val="28"/>
        </w:rPr>
      </w:pP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第二条 本办法中参选项目是指在</w:t>
      </w:r>
      <w:r w:rsidRPr="0070781F">
        <w:rPr>
          <w:rFonts w:ascii="仿宋_GB2312" w:eastAsia="仿宋_GB2312" w:hint="eastAsia"/>
          <w:sz w:val="28"/>
        </w:rPr>
        <w:t>四川省</w:t>
      </w:r>
      <w:r w:rsidRPr="0070781F">
        <w:rPr>
          <w:rFonts w:ascii="仿宋_GB2312" w:eastAsia="仿宋_GB2312"/>
          <w:sz w:val="28"/>
        </w:rPr>
        <w:t>行政区范围内由具有风景园林设计资质</w:t>
      </w:r>
      <w:r w:rsidRPr="0070781F">
        <w:rPr>
          <w:rFonts w:ascii="仿宋_GB2312" w:eastAsia="仿宋_GB2312" w:hint="eastAsia"/>
          <w:sz w:val="28"/>
        </w:rPr>
        <w:t>的</w:t>
      </w:r>
      <w:r w:rsidRPr="0070781F">
        <w:rPr>
          <w:rFonts w:ascii="仿宋_GB2312" w:eastAsia="仿宋_GB2312"/>
          <w:sz w:val="28"/>
        </w:rPr>
        <w:t>园林设计单位承担，且已完成建设的</w:t>
      </w:r>
      <w:r w:rsidR="008E7732" w:rsidRPr="0070781F">
        <w:rPr>
          <w:rFonts w:ascii="仿宋_GB2312" w:eastAsia="仿宋_GB2312" w:hint="eastAsia"/>
          <w:sz w:val="28"/>
        </w:rPr>
        <w:t>城市</w:t>
      </w:r>
      <w:r w:rsidRPr="0070781F">
        <w:rPr>
          <w:rFonts w:ascii="仿宋_GB2312" w:eastAsia="仿宋_GB2312"/>
          <w:sz w:val="28"/>
        </w:rPr>
        <w:t>公园绿地、</w:t>
      </w:r>
      <w:r w:rsidR="008E7732" w:rsidRPr="0070781F">
        <w:rPr>
          <w:rFonts w:ascii="仿宋_GB2312" w:eastAsia="仿宋_GB2312" w:hint="eastAsia"/>
          <w:sz w:val="28"/>
        </w:rPr>
        <w:t>道路绿地、居住区绿地、</w:t>
      </w:r>
      <w:r w:rsidRPr="0070781F">
        <w:rPr>
          <w:rFonts w:ascii="仿宋_GB2312" w:eastAsia="仿宋_GB2312"/>
          <w:sz w:val="28"/>
        </w:rPr>
        <w:t>附属绿地</w:t>
      </w:r>
      <w:r w:rsidRPr="0070781F">
        <w:rPr>
          <w:rFonts w:ascii="仿宋_GB2312" w:eastAsia="仿宋_GB2312" w:hint="eastAsia"/>
          <w:sz w:val="28"/>
        </w:rPr>
        <w:t>等</w:t>
      </w:r>
      <w:r w:rsidRPr="0070781F">
        <w:rPr>
          <w:rFonts w:ascii="仿宋_GB2312" w:eastAsia="仿宋_GB2312"/>
          <w:sz w:val="28"/>
        </w:rPr>
        <w:t>设计项目。</w:t>
      </w:r>
    </w:p>
    <w:p w:rsidR="008E7732" w:rsidRPr="0070781F" w:rsidRDefault="008E7732" w:rsidP="006439C1">
      <w:pPr>
        <w:widowControl w:val="0"/>
        <w:snapToGrid w:val="0"/>
        <w:spacing w:line="408" w:lineRule="atLeast"/>
        <w:ind w:firstLine="561"/>
        <w:rPr>
          <w:rFonts w:ascii="仿宋_GB2312" w:eastAsia="仿宋_GB2312"/>
          <w:sz w:val="28"/>
        </w:rPr>
      </w:pPr>
    </w:p>
    <w:p w:rsidR="008E7732" w:rsidRPr="0070781F" w:rsidRDefault="006439C1" w:rsidP="006439C1">
      <w:pPr>
        <w:widowControl w:val="0"/>
        <w:snapToGrid w:val="0"/>
        <w:spacing w:line="408" w:lineRule="atLeast"/>
        <w:ind w:firstLine="561"/>
        <w:rPr>
          <w:rFonts w:ascii="仿宋_GB2312" w:eastAsia="仿宋_GB2312"/>
          <w:sz w:val="28"/>
        </w:rPr>
      </w:pPr>
      <w:r w:rsidRPr="0070781F">
        <w:rPr>
          <w:rFonts w:ascii="仿宋_GB2312" w:eastAsia="仿宋_GB2312"/>
          <w:sz w:val="28"/>
        </w:rPr>
        <w:t xml:space="preserve">第三条 </w:t>
      </w:r>
      <w:r w:rsidRPr="0070781F">
        <w:rPr>
          <w:rFonts w:ascii="仿宋_GB2312" w:eastAsia="仿宋_GB2312" w:hint="eastAsia"/>
          <w:sz w:val="28"/>
        </w:rPr>
        <w:t>四川省风景</w:t>
      </w:r>
      <w:r w:rsidRPr="0070781F">
        <w:rPr>
          <w:rFonts w:ascii="仿宋_GB2312" w:eastAsia="仿宋_GB2312"/>
          <w:sz w:val="28"/>
        </w:rPr>
        <w:t>园林优秀设计奖评选，每一年组织一次</w:t>
      </w:r>
      <w:r w:rsidR="008E7732" w:rsidRPr="0070781F">
        <w:rPr>
          <w:rFonts w:ascii="仿宋_GB2312" w:eastAsia="仿宋_GB2312" w:hint="eastAsia"/>
          <w:sz w:val="28"/>
        </w:rPr>
        <w:t>，根据当年工作计划适时安排；</w:t>
      </w:r>
    </w:p>
    <w:p w:rsidR="008E7732" w:rsidRPr="0070781F" w:rsidRDefault="008E7732" w:rsidP="006439C1">
      <w:pPr>
        <w:widowControl w:val="0"/>
        <w:snapToGrid w:val="0"/>
        <w:spacing w:line="408" w:lineRule="atLeast"/>
        <w:ind w:firstLine="561"/>
        <w:rPr>
          <w:rFonts w:ascii="仿宋_GB2312" w:eastAsia="仿宋_GB2312"/>
          <w:sz w:val="28"/>
        </w:rPr>
      </w:pP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 xml:space="preserve">第四条 </w:t>
      </w:r>
      <w:r w:rsidRPr="0070781F">
        <w:rPr>
          <w:rFonts w:ascii="仿宋_GB2312" w:eastAsia="仿宋_GB2312" w:hint="eastAsia"/>
          <w:sz w:val="28"/>
        </w:rPr>
        <w:t>四川省风景</w:t>
      </w:r>
      <w:r w:rsidRPr="0070781F">
        <w:rPr>
          <w:rFonts w:ascii="仿宋_GB2312" w:eastAsia="仿宋_GB2312"/>
          <w:sz w:val="28"/>
        </w:rPr>
        <w:t>园林优秀设计奖申报材料应包括</w:t>
      </w:r>
      <w:r w:rsidRPr="0070781F">
        <w:rPr>
          <w:rFonts w:ascii="仿宋_GB2312" w:eastAsia="仿宋_GB2312" w:hint="eastAsia"/>
          <w:sz w:val="28"/>
        </w:rPr>
        <w:t>以下</w:t>
      </w:r>
      <w:r w:rsidRPr="0070781F">
        <w:rPr>
          <w:rFonts w:ascii="仿宋_GB2312" w:eastAsia="仿宋_GB2312"/>
          <w:sz w:val="28"/>
        </w:rPr>
        <w:t>内容：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419"/>
      </w:pPr>
      <w:r w:rsidRPr="0070781F">
        <w:rPr>
          <w:rFonts w:ascii="仿宋_GB2312" w:eastAsia="仿宋_GB2312"/>
          <w:sz w:val="28"/>
        </w:rPr>
        <w:t>（一）《</w:t>
      </w:r>
      <w:r w:rsidRPr="0070781F">
        <w:rPr>
          <w:rFonts w:ascii="仿宋_GB2312" w:eastAsia="仿宋_GB2312" w:hint="eastAsia"/>
          <w:sz w:val="28"/>
        </w:rPr>
        <w:t>四川省风景</w:t>
      </w:r>
      <w:r w:rsidRPr="0070781F">
        <w:rPr>
          <w:rFonts w:ascii="仿宋_GB2312" w:eastAsia="仿宋_GB2312"/>
          <w:sz w:val="28"/>
        </w:rPr>
        <w:t>园林优秀设计奖申报表》一式两份；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419"/>
      </w:pPr>
      <w:r w:rsidRPr="0070781F">
        <w:rPr>
          <w:rFonts w:ascii="仿宋_GB2312" w:eastAsia="仿宋_GB2312"/>
          <w:sz w:val="28"/>
        </w:rPr>
        <w:t>（二）设计图纸：包括总平面图、竖向设计图、种植设计图、效果图、重点部位施工图和主要设计变更的洽商资料、图纸等，以上材料一式两份并附电子图纸一份；</w:t>
      </w:r>
    </w:p>
    <w:p w:rsidR="006439C1" w:rsidRPr="0070781F" w:rsidRDefault="008E7732" w:rsidP="006439C1">
      <w:pPr>
        <w:widowControl w:val="0"/>
        <w:snapToGrid w:val="0"/>
        <w:spacing w:line="408" w:lineRule="atLeast"/>
        <w:ind w:firstLine="419"/>
        <w:rPr>
          <w:rFonts w:ascii="仿宋_GB2312" w:eastAsia="仿宋_GB2312"/>
          <w:sz w:val="28"/>
        </w:rPr>
      </w:pPr>
      <w:r w:rsidRPr="0070781F">
        <w:rPr>
          <w:rFonts w:ascii="仿宋_GB2312" w:eastAsia="仿宋_GB2312"/>
          <w:sz w:val="28"/>
        </w:rPr>
        <w:t>（三）设计说明及辅助说明材料</w:t>
      </w:r>
      <w:r w:rsidRPr="0070781F">
        <w:rPr>
          <w:rFonts w:ascii="仿宋_GB2312" w:eastAsia="仿宋_GB2312" w:hint="eastAsia"/>
          <w:sz w:val="28"/>
        </w:rPr>
        <w:t>；</w:t>
      </w:r>
      <w:r w:rsidR="006439C1" w:rsidRPr="0070781F">
        <w:rPr>
          <w:rFonts w:ascii="仿宋_GB2312" w:eastAsia="仿宋_GB2312" w:hint="eastAsia"/>
          <w:sz w:val="28"/>
        </w:rPr>
        <w:t>（2份）</w:t>
      </w:r>
    </w:p>
    <w:p w:rsidR="006439C1" w:rsidRPr="0070781F" w:rsidRDefault="006439C1" w:rsidP="006439C1">
      <w:pPr>
        <w:widowControl w:val="0"/>
        <w:snapToGrid w:val="0"/>
        <w:spacing w:line="408" w:lineRule="atLeast"/>
      </w:pPr>
      <w:r w:rsidRPr="0070781F">
        <w:rPr>
          <w:rFonts w:ascii="仿宋_GB2312" w:eastAsia="仿宋_GB2312" w:hint="eastAsia"/>
          <w:sz w:val="28"/>
        </w:rPr>
        <w:t xml:space="preserve">   （四）项目具体位置说明（含行车路线图）</w:t>
      </w:r>
      <w:r w:rsidR="008E7732" w:rsidRPr="0070781F">
        <w:rPr>
          <w:rFonts w:ascii="仿宋_GB2312" w:eastAsia="仿宋_GB2312" w:hint="eastAsia"/>
          <w:sz w:val="28"/>
        </w:rPr>
        <w:t>1</w:t>
      </w:r>
      <w:r w:rsidRPr="0070781F">
        <w:rPr>
          <w:rFonts w:ascii="仿宋_GB2312" w:eastAsia="仿宋_GB2312" w:hint="eastAsia"/>
          <w:sz w:val="28"/>
        </w:rPr>
        <w:t>份。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419"/>
      </w:pPr>
      <w:r w:rsidRPr="0070781F">
        <w:rPr>
          <w:rFonts w:ascii="仿宋_GB2312" w:eastAsia="仿宋_GB2312"/>
          <w:sz w:val="28"/>
        </w:rPr>
        <w:t xml:space="preserve"> 设计说明一般包括项目位置和概况；设计理念和原则；总体布局（道路交通组织、空间布局特色、环境小品设计等）；种植设计；其他市政配套内容；主要技术经济指标。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419"/>
      </w:pPr>
      <w:r w:rsidRPr="0070781F">
        <w:rPr>
          <w:rFonts w:ascii="仿宋_GB2312" w:eastAsia="仿宋_GB2312" w:hint="eastAsia"/>
          <w:sz w:val="28"/>
        </w:rPr>
        <w:t xml:space="preserve"> </w:t>
      </w:r>
      <w:r w:rsidRPr="0070781F">
        <w:rPr>
          <w:rFonts w:ascii="仿宋_GB2312" w:eastAsia="仿宋_GB2312"/>
          <w:sz w:val="28"/>
        </w:rPr>
        <w:t>辅助说明材料如照片、录像等，最好能反映项目实施前后状况对比。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419"/>
        <w:rPr>
          <w:rFonts w:eastAsia="仿宋_GB2312"/>
        </w:rPr>
      </w:pPr>
      <w:r w:rsidRPr="0070781F">
        <w:rPr>
          <w:rFonts w:ascii="仿宋_GB2312" w:eastAsia="仿宋_GB2312"/>
          <w:sz w:val="28"/>
        </w:rPr>
        <w:t xml:space="preserve"> 以上提交材料内容应完整规范；表述清楚。</w:t>
      </w:r>
      <w:r w:rsidRPr="0070781F">
        <w:rPr>
          <w:rFonts w:ascii="仿宋_GB2312" w:eastAsia="仿宋_GB2312" w:hint="eastAsia"/>
          <w:sz w:val="28"/>
        </w:rPr>
        <w:t>申报表要求为</w:t>
      </w:r>
      <w:r w:rsidRPr="0070781F">
        <w:rPr>
          <w:rFonts w:ascii="仿宋_GB2312" w:eastAsia="仿宋_GB2312"/>
          <w:sz w:val="28"/>
        </w:rPr>
        <w:t>A</w:t>
      </w:r>
      <w:r w:rsidRPr="0070781F">
        <w:rPr>
          <w:rFonts w:ascii="仿宋_GB2312" w:eastAsia="仿宋_GB2312" w:hint="eastAsia"/>
          <w:sz w:val="28"/>
        </w:rPr>
        <w:t>3整张大小，正反页打印后叠成</w:t>
      </w:r>
      <w:r w:rsidRPr="0070781F">
        <w:rPr>
          <w:rFonts w:ascii="仿宋_GB2312" w:eastAsia="仿宋_GB2312"/>
          <w:sz w:val="28"/>
        </w:rPr>
        <w:t>A</w:t>
      </w:r>
      <w:r w:rsidRPr="0070781F">
        <w:rPr>
          <w:rFonts w:ascii="仿宋_GB2312" w:eastAsia="仿宋_GB2312" w:hint="eastAsia"/>
          <w:sz w:val="28"/>
        </w:rPr>
        <w:t>4格式；设计图纸均装订为</w:t>
      </w:r>
      <w:r w:rsidRPr="0070781F">
        <w:rPr>
          <w:rFonts w:ascii="仿宋_GB2312" w:eastAsia="仿宋_GB2312"/>
          <w:sz w:val="28"/>
        </w:rPr>
        <w:t>A</w:t>
      </w:r>
      <w:r w:rsidRPr="0070781F">
        <w:rPr>
          <w:rFonts w:ascii="仿宋_GB2312" w:eastAsia="仿宋_GB2312" w:hint="eastAsia"/>
          <w:sz w:val="28"/>
        </w:rPr>
        <w:t>3图册；项目具体位置说明为</w:t>
      </w:r>
      <w:r w:rsidRPr="0070781F">
        <w:rPr>
          <w:rFonts w:ascii="仿宋_GB2312" w:eastAsia="仿宋_GB2312"/>
          <w:sz w:val="28"/>
        </w:rPr>
        <w:t>A</w:t>
      </w:r>
      <w:r w:rsidRPr="0070781F">
        <w:rPr>
          <w:rFonts w:ascii="仿宋_GB2312" w:eastAsia="仿宋_GB2312" w:hint="eastAsia"/>
          <w:sz w:val="28"/>
        </w:rPr>
        <w:t>4格式。</w:t>
      </w:r>
    </w:p>
    <w:p w:rsidR="008E7732" w:rsidRPr="0070781F" w:rsidRDefault="008E7732" w:rsidP="006439C1">
      <w:pPr>
        <w:widowControl w:val="0"/>
        <w:snapToGrid w:val="0"/>
        <w:spacing w:line="408" w:lineRule="atLeast"/>
        <w:ind w:firstLine="561"/>
        <w:rPr>
          <w:rFonts w:ascii="仿宋_GB2312" w:eastAsia="仿宋_GB2312"/>
          <w:sz w:val="28"/>
        </w:rPr>
      </w:pP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第五条 申报单位一般应完成从方案到施工图设计的全部工作，并提供实施过程中的现场服务。合作完成的设计项目应在明确主持单</w:t>
      </w:r>
      <w:r w:rsidRPr="0070781F">
        <w:rPr>
          <w:rFonts w:ascii="仿宋_GB2312" w:eastAsia="仿宋_GB2312"/>
          <w:sz w:val="28"/>
        </w:rPr>
        <w:lastRenderedPageBreak/>
        <w:t>位的前提下共同申报，设计人员按实际参加人员以贡献大小排序申报。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合作项目涉及境外设计单位者，需提供如下文件：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（1）外方和中方的联合体声明；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（2）外方注册登记证明（原文及中文翻译件），均需加盖外方公章；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（3）外方近两年业绩；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（4）外方完税证明。</w:t>
      </w:r>
    </w:p>
    <w:p w:rsidR="008E7732" w:rsidRPr="0070781F" w:rsidRDefault="008E7732" w:rsidP="006439C1">
      <w:pPr>
        <w:widowControl w:val="0"/>
        <w:snapToGrid w:val="0"/>
        <w:spacing w:line="408" w:lineRule="atLeast"/>
        <w:ind w:firstLine="561"/>
        <w:rPr>
          <w:rFonts w:ascii="仿宋_GB2312" w:eastAsia="仿宋_GB2312"/>
          <w:sz w:val="28"/>
        </w:rPr>
      </w:pP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第六条 参加</w:t>
      </w:r>
      <w:r w:rsidRPr="0070781F">
        <w:rPr>
          <w:rFonts w:ascii="仿宋_GB2312" w:eastAsia="仿宋_GB2312" w:hint="eastAsia"/>
          <w:sz w:val="28"/>
        </w:rPr>
        <w:t>四川省风景</w:t>
      </w:r>
      <w:r w:rsidRPr="0070781F">
        <w:rPr>
          <w:rFonts w:ascii="仿宋_GB2312" w:eastAsia="仿宋_GB2312"/>
          <w:sz w:val="28"/>
        </w:rPr>
        <w:t>园林优秀设计奖评选的项目</w:t>
      </w:r>
      <w:r w:rsidR="008E7732" w:rsidRPr="0070781F">
        <w:rPr>
          <w:rFonts w:ascii="仿宋_GB2312" w:eastAsia="仿宋_GB2312" w:hint="eastAsia"/>
          <w:sz w:val="28"/>
        </w:rPr>
        <w:t>，需是四川省风景园林协会会员，按期缴纳会费</w:t>
      </w:r>
      <w:r w:rsidRPr="0070781F">
        <w:rPr>
          <w:rFonts w:ascii="仿宋_GB2312" w:eastAsia="仿宋_GB2312"/>
          <w:sz w:val="28"/>
        </w:rPr>
        <w:t>，经审查其申报资格和材料符合要求后，方可参加评优。</w:t>
      </w:r>
    </w:p>
    <w:p w:rsidR="008E7732" w:rsidRPr="0070781F" w:rsidRDefault="008E7732" w:rsidP="006439C1">
      <w:pPr>
        <w:widowControl w:val="0"/>
        <w:snapToGrid w:val="0"/>
        <w:spacing w:line="408" w:lineRule="atLeast"/>
        <w:ind w:firstLine="561"/>
        <w:rPr>
          <w:rFonts w:ascii="仿宋_GB2312" w:eastAsia="仿宋_GB2312"/>
          <w:sz w:val="28"/>
        </w:rPr>
      </w:pP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 xml:space="preserve">第七条 </w:t>
      </w:r>
      <w:r w:rsidRPr="0070781F">
        <w:rPr>
          <w:rFonts w:ascii="仿宋_GB2312" w:eastAsia="仿宋_GB2312" w:hint="eastAsia"/>
          <w:sz w:val="28"/>
        </w:rPr>
        <w:t>风景</w:t>
      </w:r>
      <w:r w:rsidRPr="0070781F">
        <w:rPr>
          <w:rFonts w:ascii="仿宋_GB2312" w:eastAsia="仿宋_GB2312"/>
          <w:sz w:val="28"/>
        </w:rPr>
        <w:t>园林优秀设计奖评</w:t>
      </w:r>
      <w:r w:rsidRPr="0070781F">
        <w:rPr>
          <w:rFonts w:ascii="仿宋_GB2312" w:eastAsia="仿宋_GB2312" w:hint="eastAsia"/>
          <w:sz w:val="28"/>
        </w:rPr>
        <w:t>选</w:t>
      </w:r>
      <w:r w:rsidRPr="0070781F">
        <w:rPr>
          <w:rFonts w:ascii="仿宋_GB2312" w:eastAsia="仿宋_GB2312"/>
          <w:sz w:val="28"/>
        </w:rPr>
        <w:t>条件如下：</w:t>
      </w:r>
    </w:p>
    <w:p w:rsidR="006439C1" w:rsidRPr="0070781F" w:rsidRDefault="006439C1" w:rsidP="0070781F">
      <w:pPr>
        <w:widowControl w:val="0"/>
        <w:snapToGrid w:val="0"/>
        <w:spacing w:line="408" w:lineRule="atLeast"/>
        <w:ind w:firstLineChars="150" w:firstLine="420"/>
      </w:pPr>
      <w:r w:rsidRPr="0070781F">
        <w:rPr>
          <w:rFonts w:ascii="仿宋_GB2312" w:eastAsia="仿宋_GB2312"/>
          <w:sz w:val="28"/>
        </w:rPr>
        <w:t>（一）正确贯彻执行国家、</w:t>
      </w:r>
      <w:r w:rsidRPr="0070781F">
        <w:rPr>
          <w:rFonts w:ascii="仿宋_GB2312" w:eastAsia="仿宋_GB2312" w:hint="eastAsia"/>
          <w:sz w:val="28"/>
        </w:rPr>
        <w:t>四川省</w:t>
      </w:r>
      <w:r w:rsidRPr="0070781F">
        <w:rPr>
          <w:rFonts w:ascii="仿宋_GB2312" w:eastAsia="仿宋_GB2312"/>
          <w:sz w:val="28"/>
        </w:rPr>
        <w:t>有关法律法规，符合有关技术标准、规范和规定，符合</w:t>
      </w:r>
      <w:r w:rsidRPr="0070781F">
        <w:rPr>
          <w:rFonts w:ascii="仿宋_GB2312" w:eastAsia="仿宋_GB2312" w:hint="eastAsia"/>
          <w:sz w:val="28"/>
        </w:rPr>
        <w:t>相关</w:t>
      </w:r>
      <w:r w:rsidRPr="0070781F">
        <w:rPr>
          <w:rFonts w:ascii="仿宋_GB2312" w:eastAsia="仿宋_GB2312"/>
          <w:sz w:val="28"/>
        </w:rPr>
        <w:t>城市总体规划的要求，满足不同类型城市绿地的功能要求及建设和管理的需要；</w:t>
      </w:r>
    </w:p>
    <w:p w:rsidR="006439C1" w:rsidRPr="0070781F" w:rsidRDefault="006439C1" w:rsidP="0070781F">
      <w:pPr>
        <w:widowControl w:val="0"/>
        <w:snapToGrid w:val="0"/>
        <w:spacing w:line="408" w:lineRule="atLeast"/>
        <w:ind w:firstLineChars="150" w:firstLine="420"/>
      </w:pPr>
      <w:r w:rsidRPr="0070781F">
        <w:rPr>
          <w:rFonts w:ascii="仿宋_GB2312" w:eastAsia="仿宋_GB2312"/>
          <w:sz w:val="28"/>
        </w:rPr>
        <w:t>（二）设计成果的内容、深度、质量符合要求，立意构思新颖，在结合本项目特点的基础上，园林景观特色突出，并能蕴含一定的文化内涵；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（三）设计绿地面积具有一定规模，宜在3000平方米以上，（公园及较特殊的绿化类型，屋顶花园、室内花园等，参照相应评奖标准规定。）已经完成绿化施工；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（四）突出植物造景，</w:t>
      </w:r>
      <w:r w:rsidRPr="0070781F">
        <w:rPr>
          <w:rFonts w:ascii="仿宋_GB2312" w:eastAsia="仿宋_GB2312" w:hint="eastAsia"/>
          <w:sz w:val="28"/>
        </w:rPr>
        <w:t>以人为本，</w:t>
      </w:r>
      <w:r w:rsidRPr="0070781F">
        <w:rPr>
          <w:rFonts w:ascii="仿宋_GB2312" w:eastAsia="仿宋_GB2312"/>
          <w:sz w:val="28"/>
        </w:rPr>
        <w:t>以绿为主，植物的选择与配置恰当合理，强调绿化美化的生态效益。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（五）建成后，园林绿地的功能得到较好体现，综合效益比较显著，受到群众及管理部门好评。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（六）设计中注意使用新技术、新方法；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  <w:rPr>
          <w:rFonts w:ascii="仿宋_GB2312" w:eastAsia="仿宋_GB2312"/>
          <w:sz w:val="28"/>
        </w:rPr>
      </w:pPr>
      <w:r w:rsidRPr="0070781F">
        <w:rPr>
          <w:rFonts w:ascii="仿宋_GB2312" w:eastAsia="仿宋_GB2312"/>
          <w:sz w:val="28"/>
        </w:rPr>
        <w:t>（七）往年已申报过本奖项的项目不再重复申报（技术组、</w:t>
      </w:r>
      <w:r w:rsidRPr="0070781F">
        <w:rPr>
          <w:rFonts w:ascii="仿宋_GB2312" w:eastAsia="仿宋_GB2312" w:hint="eastAsia"/>
          <w:sz w:val="28"/>
        </w:rPr>
        <w:t>评审</w:t>
      </w:r>
      <w:r w:rsidRPr="0070781F">
        <w:rPr>
          <w:rFonts w:ascii="仿宋_GB2312" w:eastAsia="仿宋_GB2312"/>
          <w:sz w:val="28"/>
        </w:rPr>
        <w:t>组建议其延期申报项目除外）。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  <w:rPr>
          <w:rFonts w:ascii="仿宋_GB2312" w:eastAsia="仿宋_GB2312"/>
          <w:sz w:val="28"/>
        </w:rPr>
      </w:pPr>
      <w:r w:rsidRPr="0070781F">
        <w:rPr>
          <w:rFonts w:ascii="仿宋_GB2312" w:eastAsia="仿宋_GB2312" w:hAnsi="仿宋_GB2312" w:hint="eastAsia"/>
          <w:sz w:val="28"/>
        </w:rPr>
        <w:t xml:space="preserve">第八条 </w:t>
      </w:r>
      <w:r w:rsidRPr="0070781F">
        <w:rPr>
          <w:rFonts w:eastAsia="仿宋_GB2312" w:hint="eastAsia"/>
          <w:sz w:val="28"/>
        </w:rPr>
        <w:t>四川省风景园林优秀设计奖各级奖项的评选依据为</w:t>
      </w:r>
      <w:r w:rsidRPr="0070781F">
        <w:rPr>
          <w:rFonts w:ascii="仿宋_GB2312" w:eastAsia="仿宋_GB2312" w:hint="eastAsia"/>
          <w:sz w:val="28"/>
        </w:rPr>
        <w:t>四川省风景园林协会公布的《四川省风景园林优秀设计奖分类评选标准》</w:t>
      </w:r>
      <w:r w:rsidR="008E7732" w:rsidRPr="0070781F">
        <w:rPr>
          <w:rFonts w:ascii="仿宋_GB2312" w:eastAsia="仿宋_GB2312" w:hint="eastAsia"/>
          <w:sz w:val="28"/>
        </w:rPr>
        <w:t>执行</w:t>
      </w:r>
      <w:r w:rsidRPr="0070781F">
        <w:rPr>
          <w:rFonts w:ascii="仿宋_GB2312" w:eastAsia="仿宋_GB2312" w:hint="eastAsia"/>
          <w:sz w:val="28"/>
        </w:rPr>
        <w:t>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  <w:rPr>
          <w:rFonts w:ascii="仿宋_GB2312" w:eastAsia="仿宋_GB2312"/>
          <w:sz w:val="28"/>
        </w:rPr>
      </w:pPr>
      <w:r w:rsidRPr="0070781F">
        <w:rPr>
          <w:rFonts w:ascii="仿宋_GB2312" w:eastAsia="仿宋_GB2312" w:hAnsi="仿宋_GB2312" w:hint="eastAsia"/>
          <w:sz w:val="28"/>
        </w:rPr>
        <w:t>第九条 对屋顶花园、室内花园以外的各参评项目，除依照</w:t>
      </w:r>
      <w:r w:rsidRPr="0070781F">
        <w:rPr>
          <w:rFonts w:ascii="仿宋_GB2312" w:eastAsia="仿宋_GB2312" w:hint="eastAsia"/>
          <w:sz w:val="28"/>
        </w:rPr>
        <w:t>《四川省风景园林优秀设计奖分类评选标准》</w:t>
      </w:r>
      <w:r w:rsidRPr="0070781F">
        <w:rPr>
          <w:rFonts w:ascii="仿宋_GB2312" w:eastAsia="仿宋_GB2312" w:hAnsi="仿宋_GB2312" w:hint="eastAsia"/>
          <w:sz w:val="28"/>
        </w:rPr>
        <w:t>执行外，如其中确有设计难</w:t>
      </w:r>
      <w:r w:rsidRPr="0070781F">
        <w:rPr>
          <w:rFonts w:ascii="仿宋_GB2312" w:eastAsia="仿宋_GB2312" w:hAnsi="仿宋_GB2312" w:hint="eastAsia"/>
          <w:sz w:val="28"/>
        </w:rPr>
        <w:lastRenderedPageBreak/>
        <w:t>度明显超出一般项目者，可适当予以加分，为此申报单位如以为必要，应在申报表“其他需要说明的情况”一栏中对设计难度予以特别说明，以便在评选中分析判定。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第</w:t>
      </w:r>
      <w:r w:rsidRPr="0070781F">
        <w:rPr>
          <w:rFonts w:ascii="仿宋_GB2312" w:eastAsia="仿宋_GB2312" w:hint="eastAsia"/>
          <w:sz w:val="28"/>
        </w:rPr>
        <w:t>十</w:t>
      </w:r>
      <w:r w:rsidRPr="0070781F">
        <w:rPr>
          <w:rFonts w:ascii="仿宋_GB2312" w:eastAsia="仿宋_GB2312"/>
          <w:sz w:val="28"/>
        </w:rPr>
        <w:t xml:space="preserve">条 </w:t>
      </w:r>
      <w:r w:rsidRPr="0070781F">
        <w:rPr>
          <w:rFonts w:ascii="仿宋_GB2312" w:eastAsia="仿宋_GB2312" w:hint="eastAsia"/>
          <w:sz w:val="28"/>
        </w:rPr>
        <w:t>四川省风景园林协会</w:t>
      </w:r>
      <w:r w:rsidRPr="0070781F">
        <w:rPr>
          <w:rFonts w:ascii="仿宋_GB2312" w:eastAsia="仿宋_GB2312"/>
          <w:sz w:val="28"/>
        </w:rPr>
        <w:t>将组成技术组和</w:t>
      </w:r>
      <w:r w:rsidRPr="0070781F">
        <w:rPr>
          <w:rFonts w:ascii="仿宋_GB2312" w:eastAsia="仿宋_GB2312" w:hint="eastAsia"/>
          <w:sz w:val="28"/>
        </w:rPr>
        <w:t>评审组</w:t>
      </w:r>
      <w:r w:rsidRPr="0070781F">
        <w:rPr>
          <w:rFonts w:ascii="仿宋_GB2312" w:eastAsia="仿宋_GB2312"/>
          <w:sz w:val="28"/>
        </w:rPr>
        <w:t>，以实事求是、客观公正、认真负责的态度，对参加</w:t>
      </w:r>
      <w:r w:rsidRPr="0070781F">
        <w:rPr>
          <w:rFonts w:ascii="仿宋_GB2312" w:eastAsia="仿宋_GB2312" w:hint="eastAsia"/>
          <w:sz w:val="28"/>
        </w:rPr>
        <w:t>四川省风景</w:t>
      </w:r>
      <w:r w:rsidRPr="0070781F">
        <w:rPr>
          <w:rFonts w:ascii="仿宋_GB2312" w:eastAsia="仿宋_GB2312"/>
          <w:sz w:val="28"/>
        </w:rPr>
        <w:t>园林优秀设计奖的项目进行审核和评审，评出一等奖、二等奖、三等奖三个级别的奖项。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（一）审核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color w:val="auto"/>
          <w:sz w:val="28"/>
        </w:rPr>
        <w:t>由</w:t>
      </w:r>
      <w:r w:rsidRPr="0070781F">
        <w:rPr>
          <w:rFonts w:ascii="仿宋_GB2312" w:eastAsia="仿宋_GB2312" w:hint="eastAsia"/>
          <w:color w:val="auto"/>
          <w:sz w:val="28"/>
        </w:rPr>
        <w:t>四川省风景</w:t>
      </w:r>
      <w:r w:rsidRPr="0070781F">
        <w:rPr>
          <w:rFonts w:ascii="仿宋_GB2312" w:eastAsia="仿宋_GB2312"/>
          <w:color w:val="auto"/>
          <w:sz w:val="28"/>
        </w:rPr>
        <w:t>园林</w:t>
      </w:r>
      <w:r w:rsidRPr="0070781F">
        <w:rPr>
          <w:rFonts w:ascii="仿宋_GB2312" w:eastAsia="仿宋_GB2312" w:hint="eastAsia"/>
          <w:color w:val="auto"/>
          <w:sz w:val="28"/>
        </w:rPr>
        <w:t>优秀设计评选</w:t>
      </w:r>
      <w:r w:rsidRPr="0070781F">
        <w:rPr>
          <w:rFonts w:ascii="仿宋_GB2312" w:eastAsia="仿宋_GB2312"/>
          <w:color w:val="auto"/>
          <w:sz w:val="28"/>
        </w:rPr>
        <w:t>委员会</w:t>
      </w:r>
      <w:r w:rsidRPr="0070781F">
        <w:rPr>
          <w:rFonts w:ascii="仿宋_GB2312" w:eastAsia="仿宋_GB2312" w:hint="eastAsia"/>
          <w:color w:val="auto"/>
          <w:sz w:val="28"/>
        </w:rPr>
        <w:t>部分成员</w:t>
      </w:r>
      <w:r w:rsidRPr="0070781F">
        <w:rPr>
          <w:rFonts w:ascii="仿宋_GB2312" w:eastAsia="仿宋_GB2312"/>
          <w:color w:val="auto"/>
          <w:sz w:val="28"/>
        </w:rPr>
        <w:t>组成技术组，</w:t>
      </w:r>
      <w:r w:rsidRPr="0070781F">
        <w:rPr>
          <w:rFonts w:ascii="仿宋_GB2312" w:eastAsia="仿宋_GB2312"/>
          <w:sz w:val="28"/>
        </w:rPr>
        <w:t>对参选设计项目进行实地考察和审核，选出评审入围项目。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（二）评审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 w:hint="eastAsia"/>
          <w:color w:val="auto"/>
          <w:sz w:val="28"/>
        </w:rPr>
        <w:t>由四川省风景园林优秀设计评选委员会其余成员组成评审组</w:t>
      </w:r>
      <w:r w:rsidRPr="0070781F">
        <w:rPr>
          <w:rFonts w:ascii="仿宋_GB2312" w:eastAsia="仿宋_GB2312"/>
          <w:color w:val="auto"/>
          <w:sz w:val="28"/>
        </w:rPr>
        <w:t>，</w:t>
      </w:r>
      <w:r w:rsidRPr="0070781F">
        <w:rPr>
          <w:rFonts w:ascii="仿宋_GB2312" w:eastAsia="仿宋_GB2312"/>
          <w:sz w:val="28"/>
        </w:rPr>
        <w:t>对经过审核后的入围项目进行评审，对</w:t>
      </w:r>
      <w:r w:rsidRPr="0070781F">
        <w:rPr>
          <w:rFonts w:eastAsia="仿宋_GB2312"/>
          <w:sz w:val="28"/>
        </w:rPr>
        <w:t>达到</w:t>
      </w:r>
      <w:r w:rsidRPr="0070781F">
        <w:rPr>
          <w:rFonts w:eastAsia="仿宋_GB2312" w:hint="eastAsia"/>
          <w:sz w:val="28"/>
        </w:rPr>
        <w:t>省</w:t>
      </w:r>
      <w:r w:rsidRPr="0070781F">
        <w:rPr>
          <w:rFonts w:eastAsia="仿宋_GB2312"/>
          <w:sz w:val="28"/>
        </w:rPr>
        <w:t>内先进水平、接近国内先进水平的项目，评为一等奖；达到</w:t>
      </w:r>
      <w:r w:rsidRPr="0070781F">
        <w:rPr>
          <w:rFonts w:eastAsia="仿宋_GB2312" w:hint="eastAsia"/>
          <w:sz w:val="28"/>
        </w:rPr>
        <w:t>省</w:t>
      </w:r>
      <w:r w:rsidRPr="0070781F">
        <w:rPr>
          <w:rFonts w:eastAsia="仿宋_GB2312"/>
          <w:sz w:val="28"/>
        </w:rPr>
        <w:t>内先进水平的项目，评为二等奖；达到本</w:t>
      </w:r>
      <w:r w:rsidRPr="0070781F">
        <w:rPr>
          <w:rFonts w:eastAsia="仿宋_GB2312" w:hint="eastAsia"/>
          <w:sz w:val="28"/>
        </w:rPr>
        <w:t>省</w:t>
      </w:r>
      <w:r w:rsidRPr="0070781F">
        <w:rPr>
          <w:rFonts w:eastAsia="仿宋_GB2312"/>
          <w:sz w:val="28"/>
        </w:rPr>
        <w:t>园林系统先进水平的，评为三等奖。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 xml:space="preserve">第十一条 </w:t>
      </w:r>
      <w:r w:rsidRPr="0070781F">
        <w:rPr>
          <w:rFonts w:ascii="仿宋_GB2312" w:eastAsia="仿宋_GB2312" w:hint="eastAsia"/>
          <w:sz w:val="28"/>
        </w:rPr>
        <w:t>四川省园林协会</w:t>
      </w:r>
      <w:r w:rsidRPr="0070781F">
        <w:rPr>
          <w:rFonts w:ascii="仿宋_GB2312" w:eastAsia="仿宋_GB2312"/>
          <w:sz w:val="28"/>
        </w:rPr>
        <w:t>将对获得</w:t>
      </w:r>
      <w:r w:rsidRPr="0070781F">
        <w:rPr>
          <w:rFonts w:ascii="仿宋_GB2312" w:eastAsia="仿宋_GB2312" w:hint="eastAsia"/>
          <w:sz w:val="28"/>
        </w:rPr>
        <w:t>四川省风景</w:t>
      </w:r>
      <w:r w:rsidRPr="0070781F">
        <w:rPr>
          <w:rFonts w:ascii="仿宋_GB2312" w:eastAsia="仿宋_GB2312"/>
          <w:sz w:val="28"/>
        </w:rPr>
        <w:t>园林优秀设计奖的设计单位颁发奖状予以表彰。对获得</w:t>
      </w:r>
      <w:r w:rsidRPr="0070781F">
        <w:rPr>
          <w:rFonts w:ascii="仿宋_GB2312" w:eastAsia="仿宋_GB2312" w:hint="eastAsia"/>
          <w:sz w:val="28"/>
        </w:rPr>
        <w:t>四川省风景</w:t>
      </w:r>
      <w:r w:rsidRPr="0070781F">
        <w:rPr>
          <w:rFonts w:ascii="仿宋_GB2312" w:eastAsia="仿宋_GB2312"/>
          <w:sz w:val="28"/>
        </w:rPr>
        <w:t>园林优秀设计奖一等奖的前5名（合作项目的前6名）主要设计人员；获得二等奖的前3名（合作项目的前4名）主要设计人员；获得三等奖的前2名主要设计人颁发证书予以表彰。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第十</w:t>
      </w:r>
      <w:r w:rsidRPr="0070781F">
        <w:rPr>
          <w:rFonts w:ascii="仿宋_GB2312" w:eastAsia="仿宋_GB2312" w:hint="eastAsia"/>
          <w:sz w:val="28"/>
        </w:rPr>
        <w:t>二</w:t>
      </w:r>
      <w:r w:rsidRPr="0070781F">
        <w:rPr>
          <w:rFonts w:ascii="仿宋_GB2312" w:eastAsia="仿宋_GB2312"/>
          <w:sz w:val="28"/>
        </w:rPr>
        <w:t>条 凡申报项目，其申报材料归档，不再退还。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第十</w:t>
      </w:r>
      <w:r w:rsidRPr="0070781F">
        <w:rPr>
          <w:rFonts w:ascii="仿宋_GB2312" w:eastAsia="仿宋_GB2312" w:hint="eastAsia"/>
          <w:sz w:val="28"/>
        </w:rPr>
        <w:t>三</w:t>
      </w:r>
      <w:r w:rsidRPr="0070781F">
        <w:rPr>
          <w:rFonts w:ascii="仿宋_GB2312" w:eastAsia="仿宋_GB2312"/>
          <w:sz w:val="28"/>
        </w:rPr>
        <w:t>条 在评优过程中发现弄虚作假现象者，将取消其评选资格。对已被评为</w:t>
      </w:r>
      <w:r w:rsidRPr="0070781F">
        <w:rPr>
          <w:rFonts w:ascii="仿宋_GB2312" w:eastAsia="仿宋_GB2312" w:hint="eastAsia"/>
          <w:sz w:val="28"/>
        </w:rPr>
        <w:t>四川省风景</w:t>
      </w:r>
      <w:r w:rsidRPr="0070781F">
        <w:rPr>
          <w:rFonts w:ascii="仿宋_GB2312" w:eastAsia="仿宋_GB2312"/>
          <w:sz w:val="28"/>
        </w:rPr>
        <w:t>园林优秀设计奖的项目，取消其获奖称号，收回奖状、证书和相应的其他奖励。对弄虚作假参加评优的单位，三年内不再受理其申报评优的任何项目。</w:t>
      </w:r>
    </w:p>
    <w:p w:rsidR="006439C1" w:rsidRPr="0070781F" w:rsidRDefault="006439C1" w:rsidP="006439C1">
      <w:pPr>
        <w:widowControl w:val="0"/>
        <w:snapToGrid w:val="0"/>
        <w:spacing w:line="408" w:lineRule="atLeast"/>
        <w:ind w:firstLine="561"/>
      </w:pPr>
      <w:r w:rsidRPr="0070781F">
        <w:rPr>
          <w:rFonts w:ascii="仿宋_GB2312" w:eastAsia="仿宋_GB2312"/>
          <w:sz w:val="28"/>
        </w:rPr>
        <w:t>第十</w:t>
      </w:r>
      <w:r w:rsidRPr="0070781F">
        <w:rPr>
          <w:rFonts w:ascii="仿宋_GB2312" w:eastAsia="仿宋_GB2312" w:hint="eastAsia"/>
          <w:sz w:val="28"/>
        </w:rPr>
        <w:t>四</w:t>
      </w:r>
      <w:r w:rsidRPr="0070781F">
        <w:rPr>
          <w:rFonts w:ascii="仿宋_GB2312" w:eastAsia="仿宋_GB2312"/>
          <w:sz w:val="28"/>
        </w:rPr>
        <w:t>条 本办法由</w:t>
      </w:r>
      <w:r w:rsidRPr="0070781F">
        <w:rPr>
          <w:rFonts w:ascii="仿宋_GB2312" w:eastAsia="仿宋_GB2312" w:hint="eastAsia"/>
          <w:sz w:val="28"/>
        </w:rPr>
        <w:t>四川省风景园林协会</w:t>
      </w:r>
      <w:r w:rsidRPr="0070781F">
        <w:rPr>
          <w:rFonts w:ascii="仿宋_GB2312" w:eastAsia="仿宋_GB2312"/>
          <w:sz w:val="28"/>
        </w:rPr>
        <w:t>负责解释。</w:t>
      </w:r>
    </w:p>
    <w:p w:rsidR="006439C1" w:rsidRPr="0070781F" w:rsidRDefault="006439C1" w:rsidP="006439C1">
      <w:pPr>
        <w:widowControl w:val="0"/>
        <w:snapToGrid w:val="0"/>
        <w:spacing w:line="419" w:lineRule="atLeast"/>
        <w:ind w:firstLine="561"/>
      </w:pPr>
    </w:p>
    <w:p w:rsidR="006439C1" w:rsidRPr="0070781F" w:rsidRDefault="006439C1" w:rsidP="006439C1">
      <w:pPr>
        <w:widowControl w:val="0"/>
        <w:snapToGrid w:val="0"/>
        <w:spacing w:line="419" w:lineRule="atLeast"/>
        <w:ind w:firstLine="561"/>
        <w:rPr>
          <w:rFonts w:ascii="仿宋_GB2312" w:eastAsia="仿宋_GB2312" w:hAnsi="仿宋_GB2312"/>
          <w:sz w:val="28"/>
        </w:rPr>
      </w:pPr>
      <w:r w:rsidRPr="0070781F">
        <w:rPr>
          <w:rFonts w:ascii="仿宋_GB2312" w:eastAsia="仿宋_GB2312" w:hAnsi="仿宋_GB2312" w:hint="eastAsia"/>
          <w:sz w:val="28"/>
        </w:rPr>
        <w:t>附件：1.评审依据的主要法规、标准与规范</w:t>
      </w:r>
    </w:p>
    <w:p w:rsidR="006439C1" w:rsidRPr="0070781F" w:rsidRDefault="006439C1" w:rsidP="006439C1">
      <w:pPr>
        <w:widowControl w:val="0"/>
        <w:snapToGrid w:val="0"/>
        <w:spacing w:line="419" w:lineRule="atLeast"/>
        <w:ind w:firstLine="561"/>
        <w:rPr>
          <w:rFonts w:ascii="仿宋_GB2312" w:eastAsia="仿宋_GB2312" w:hAnsi="宋体"/>
          <w:sz w:val="28"/>
        </w:rPr>
      </w:pPr>
      <w:r w:rsidRPr="0070781F">
        <w:rPr>
          <w:rFonts w:ascii="仿宋_GB2312" w:eastAsia="仿宋_GB2312" w:hAnsi="仿宋_GB2312" w:hint="eastAsia"/>
          <w:sz w:val="28"/>
        </w:rPr>
        <w:t xml:space="preserve">      2.</w:t>
      </w:r>
      <w:r w:rsidRPr="0070781F">
        <w:rPr>
          <w:rFonts w:ascii="仿宋_GB2312" w:eastAsia="仿宋_GB2312" w:hAnsi="宋体" w:hint="eastAsia"/>
          <w:sz w:val="28"/>
        </w:rPr>
        <w:t>四川省风景园林优秀设计奖分类评选标准</w:t>
      </w:r>
    </w:p>
    <w:p w:rsidR="007B7641" w:rsidRPr="0070781F" w:rsidRDefault="007B7641" w:rsidP="0070781F">
      <w:pPr>
        <w:widowControl w:val="0"/>
        <w:snapToGrid w:val="0"/>
        <w:spacing w:line="419" w:lineRule="atLeast"/>
        <w:ind w:firstLineChars="500" w:firstLine="1400"/>
      </w:pPr>
      <w:r w:rsidRPr="0070781F">
        <w:rPr>
          <w:rFonts w:ascii="仿宋_GB2312" w:eastAsia="仿宋_GB2312" w:hAnsi="宋体" w:hint="eastAsia"/>
          <w:sz w:val="28"/>
        </w:rPr>
        <w:t>3.</w:t>
      </w:r>
      <w:r w:rsidRPr="0070781F">
        <w:rPr>
          <w:rFonts w:hint="eastAsia"/>
        </w:rPr>
        <w:t xml:space="preserve"> </w:t>
      </w:r>
      <w:r w:rsidRPr="0070781F">
        <w:rPr>
          <w:rFonts w:ascii="仿宋_GB2312" w:eastAsia="仿宋_GB2312" w:hAnsi="宋体" w:hint="eastAsia"/>
          <w:sz w:val="28"/>
        </w:rPr>
        <w:t>四川省风景园林优秀设计奖评选申请表</w:t>
      </w:r>
    </w:p>
    <w:p w:rsidR="006439C1" w:rsidRPr="0070781F" w:rsidRDefault="006439C1" w:rsidP="006439C1">
      <w:pPr>
        <w:widowControl w:val="0"/>
        <w:snapToGrid w:val="0"/>
        <w:spacing w:line="419" w:lineRule="atLeast"/>
        <w:ind w:firstLine="561"/>
      </w:pPr>
    </w:p>
    <w:p w:rsidR="006439C1" w:rsidRPr="0070781F" w:rsidRDefault="006439C1" w:rsidP="006439C1">
      <w:pPr>
        <w:widowControl w:val="0"/>
        <w:snapToGrid w:val="0"/>
        <w:spacing w:line="419" w:lineRule="atLeast"/>
        <w:ind w:firstLine="561"/>
      </w:pPr>
    </w:p>
    <w:p w:rsidR="006439C1" w:rsidRPr="0070781F" w:rsidRDefault="006439C1" w:rsidP="006439C1">
      <w:pPr>
        <w:widowControl w:val="0"/>
        <w:snapToGrid w:val="0"/>
        <w:spacing w:line="419" w:lineRule="atLeast"/>
        <w:ind w:firstLine="561"/>
      </w:pPr>
    </w:p>
    <w:p w:rsidR="006439C1" w:rsidRPr="0070781F" w:rsidRDefault="006439C1" w:rsidP="006439C1">
      <w:pPr>
        <w:widowControl w:val="0"/>
        <w:snapToGrid w:val="0"/>
        <w:spacing w:line="419" w:lineRule="atLeast"/>
        <w:ind w:firstLine="5589"/>
      </w:pPr>
    </w:p>
    <w:p w:rsidR="006439C1" w:rsidRPr="0070781F" w:rsidRDefault="006439C1" w:rsidP="006439C1">
      <w:pPr>
        <w:widowControl w:val="0"/>
        <w:snapToGrid w:val="0"/>
        <w:spacing w:line="419" w:lineRule="atLeast"/>
        <w:ind w:firstLine="5589"/>
      </w:pPr>
    </w:p>
    <w:p w:rsidR="006439C1" w:rsidRPr="0070781F" w:rsidRDefault="006439C1" w:rsidP="006439C1">
      <w:pPr>
        <w:widowControl w:val="0"/>
        <w:snapToGrid w:val="0"/>
        <w:spacing w:line="408" w:lineRule="atLeast"/>
      </w:pPr>
      <w:r w:rsidRPr="0070781F">
        <w:rPr>
          <w:rFonts w:ascii="仿宋_GB2312" w:eastAsia="仿宋_GB2312"/>
          <w:sz w:val="28"/>
        </w:rPr>
        <w:t xml:space="preserve">                                </w:t>
      </w:r>
    </w:p>
    <w:p w:rsidR="006439C1" w:rsidRPr="0070781F" w:rsidRDefault="00777312" w:rsidP="00777312">
      <w:pPr>
        <w:widowControl w:val="0"/>
        <w:snapToGrid w:val="0"/>
        <w:spacing w:line="408" w:lineRule="atLeast"/>
        <w:jc w:val="left"/>
        <w:rPr>
          <w:rFonts w:ascii="黑体" w:eastAsia="黑体"/>
          <w:sz w:val="44"/>
        </w:rPr>
      </w:pPr>
      <w:r w:rsidRPr="0070781F">
        <w:rPr>
          <w:rFonts w:ascii="仿宋_GB2312" w:eastAsia="仿宋_GB2312"/>
          <w:sz w:val="28"/>
        </w:rPr>
        <w:t xml:space="preserve">                   </w:t>
      </w:r>
      <w:r w:rsidRPr="0070781F">
        <w:rPr>
          <w:rFonts w:ascii="仿宋_GB2312" w:eastAsia="仿宋_GB2312" w:hint="eastAsia"/>
          <w:sz w:val="28"/>
        </w:rPr>
        <w:t xml:space="preserve">  </w:t>
      </w:r>
      <w:r w:rsidR="006439C1" w:rsidRPr="0070781F">
        <w:rPr>
          <w:rFonts w:ascii="黑体" w:eastAsia="黑体"/>
          <w:sz w:val="44"/>
        </w:rPr>
        <w:t>附</w:t>
      </w:r>
      <w:r w:rsidR="006439C1" w:rsidRPr="0070781F">
        <w:rPr>
          <w:rFonts w:ascii="黑体" w:eastAsia="黑体" w:hint="eastAsia"/>
          <w:sz w:val="44"/>
        </w:rPr>
        <w:t>件1</w:t>
      </w:r>
      <w:r w:rsidR="006439C1" w:rsidRPr="0070781F">
        <w:rPr>
          <w:rFonts w:ascii="黑体" w:eastAsia="黑体"/>
          <w:sz w:val="44"/>
        </w:rPr>
        <w:t>：</w:t>
      </w:r>
    </w:p>
    <w:p w:rsidR="006439C1" w:rsidRPr="0070781F" w:rsidRDefault="006439C1" w:rsidP="006439C1">
      <w:pPr>
        <w:widowControl w:val="0"/>
        <w:snapToGrid w:val="0"/>
        <w:spacing w:line="408" w:lineRule="atLeast"/>
        <w:jc w:val="center"/>
        <w:rPr>
          <w:sz w:val="44"/>
        </w:rPr>
      </w:pPr>
      <w:r w:rsidRPr="0070781F">
        <w:rPr>
          <w:rFonts w:ascii="黑体" w:eastAsia="黑体"/>
          <w:sz w:val="44"/>
        </w:rPr>
        <w:t>评审依据的主要法规、标准与规范</w:t>
      </w:r>
    </w:p>
    <w:p w:rsidR="006439C1" w:rsidRPr="0070781F" w:rsidRDefault="006439C1" w:rsidP="006439C1">
      <w:pPr>
        <w:widowControl w:val="0"/>
        <w:snapToGrid w:val="0"/>
        <w:spacing w:line="419" w:lineRule="atLeast"/>
      </w:pPr>
    </w:p>
    <w:p w:rsidR="006439C1" w:rsidRPr="0070781F" w:rsidRDefault="006439C1" w:rsidP="006439C1">
      <w:pPr>
        <w:widowControl w:val="0"/>
        <w:snapToGrid w:val="0"/>
        <w:spacing w:line="408" w:lineRule="atLeast"/>
      </w:pPr>
      <w:r w:rsidRPr="0070781F">
        <w:rPr>
          <w:rFonts w:ascii="仿宋_GB2312" w:eastAsia="仿宋_GB2312"/>
          <w:sz w:val="28"/>
        </w:rPr>
        <w:t>《中华人民共和国城市规划法》</w:t>
      </w:r>
    </w:p>
    <w:p w:rsidR="006439C1" w:rsidRPr="0070781F" w:rsidRDefault="006439C1" w:rsidP="006439C1">
      <w:pPr>
        <w:widowControl w:val="0"/>
        <w:snapToGrid w:val="0"/>
        <w:spacing w:line="408" w:lineRule="atLeast"/>
      </w:pPr>
      <w:r w:rsidRPr="0070781F">
        <w:rPr>
          <w:rFonts w:ascii="仿宋_GB2312" w:eastAsia="仿宋_GB2312"/>
          <w:sz w:val="28"/>
        </w:rPr>
        <w:t>《城市绿化条例》</w:t>
      </w:r>
    </w:p>
    <w:p w:rsidR="006439C1" w:rsidRPr="0070781F" w:rsidRDefault="006439C1" w:rsidP="006439C1">
      <w:pPr>
        <w:widowControl w:val="0"/>
        <w:snapToGrid w:val="0"/>
        <w:spacing w:line="408" w:lineRule="atLeast"/>
      </w:pPr>
      <w:r w:rsidRPr="0070781F">
        <w:rPr>
          <w:rFonts w:ascii="仿宋_GB2312" w:eastAsia="仿宋_GB2312"/>
          <w:sz w:val="28"/>
        </w:rPr>
        <w:t>《</w:t>
      </w:r>
      <w:r w:rsidRPr="0070781F">
        <w:rPr>
          <w:rFonts w:ascii="仿宋_GB2312" w:eastAsia="仿宋_GB2312" w:hint="eastAsia"/>
          <w:sz w:val="28"/>
        </w:rPr>
        <w:t>四川省</w:t>
      </w:r>
      <w:r w:rsidRPr="0070781F">
        <w:rPr>
          <w:rFonts w:ascii="仿宋_GB2312" w:eastAsia="仿宋_GB2312"/>
          <w:sz w:val="28"/>
        </w:rPr>
        <w:t>城市</w:t>
      </w:r>
      <w:r w:rsidRPr="0070781F">
        <w:rPr>
          <w:rFonts w:ascii="仿宋_GB2312" w:eastAsia="仿宋_GB2312" w:hint="eastAsia"/>
          <w:sz w:val="28"/>
        </w:rPr>
        <w:t>园林</w:t>
      </w:r>
      <w:r w:rsidRPr="0070781F">
        <w:rPr>
          <w:rFonts w:ascii="仿宋_GB2312" w:eastAsia="仿宋_GB2312"/>
          <w:sz w:val="28"/>
        </w:rPr>
        <w:t>绿化条例》</w:t>
      </w:r>
    </w:p>
    <w:p w:rsidR="006439C1" w:rsidRPr="0070781F" w:rsidRDefault="006439C1" w:rsidP="006439C1">
      <w:pPr>
        <w:widowControl w:val="0"/>
        <w:snapToGrid w:val="0"/>
        <w:spacing w:line="408" w:lineRule="atLeast"/>
      </w:pPr>
      <w:r w:rsidRPr="0070781F">
        <w:rPr>
          <w:rFonts w:ascii="仿宋_GB2312" w:eastAsia="仿宋_GB2312"/>
          <w:sz w:val="28"/>
        </w:rPr>
        <w:t>《城市绿地分类标准》CJJ／T85－2002</w:t>
      </w:r>
    </w:p>
    <w:p w:rsidR="006439C1" w:rsidRPr="0070781F" w:rsidRDefault="006439C1" w:rsidP="006439C1">
      <w:pPr>
        <w:widowControl w:val="0"/>
        <w:snapToGrid w:val="0"/>
        <w:spacing w:line="408" w:lineRule="atLeast"/>
      </w:pPr>
      <w:r w:rsidRPr="0070781F">
        <w:rPr>
          <w:rFonts w:ascii="仿宋_GB2312" w:eastAsia="仿宋_GB2312"/>
          <w:sz w:val="28"/>
        </w:rPr>
        <w:t>《公园设计规范》CJJ48</w:t>
      </w:r>
      <w:r w:rsidRPr="0070781F">
        <w:rPr>
          <w:rFonts w:ascii="仿宋_GB2312" w:eastAsia="仿宋_GB2312"/>
          <w:sz w:val="28"/>
        </w:rPr>
        <w:t>—</w:t>
      </w:r>
      <w:r w:rsidRPr="0070781F">
        <w:rPr>
          <w:rFonts w:ascii="仿宋_GB2312" w:eastAsia="仿宋_GB2312"/>
          <w:sz w:val="28"/>
        </w:rPr>
        <w:t xml:space="preserve">92 </w:t>
      </w:r>
    </w:p>
    <w:p w:rsidR="006439C1" w:rsidRPr="0070781F" w:rsidRDefault="006439C1" w:rsidP="006439C1">
      <w:pPr>
        <w:widowControl w:val="0"/>
        <w:snapToGrid w:val="0"/>
        <w:spacing w:line="408" w:lineRule="atLeast"/>
      </w:pPr>
      <w:r w:rsidRPr="0070781F">
        <w:rPr>
          <w:rFonts w:ascii="仿宋_GB2312" w:eastAsia="仿宋_GB2312"/>
          <w:sz w:val="28"/>
        </w:rPr>
        <w:t>《城市居住区规划设计规范》GB50180-1993</w:t>
      </w:r>
    </w:p>
    <w:p w:rsidR="006439C1" w:rsidRPr="0070781F" w:rsidRDefault="006439C1" w:rsidP="006439C1">
      <w:pPr>
        <w:widowControl w:val="0"/>
        <w:snapToGrid w:val="0"/>
        <w:spacing w:line="408" w:lineRule="atLeast"/>
      </w:pPr>
      <w:r w:rsidRPr="0070781F">
        <w:rPr>
          <w:rFonts w:ascii="仿宋_GB2312" w:eastAsia="仿宋_GB2312"/>
          <w:sz w:val="28"/>
        </w:rPr>
        <w:t>《居住区绿地设计规范》DB11/T214-2003</w:t>
      </w:r>
    </w:p>
    <w:p w:rsidR="006439C1" w:rsidRPr="0070781F" w:rsidRDefault="006439C1" w:rsidP="006439C1">
      <w:pPr>
        <w:widowControl w:val="0"/>
        <w:snapToGrid w:val="0"/>
        <w:spacing w:line="408" w:lineRule="atLeast"/>
      </w:pPr>
      <w:r w:rsidRPr="0070781F">
        <w:rPr>
          <w:rFonts w:ascii="仿宋_GB2312" w:eastAsia="仿宋_GB2312"/>
          <w:sz w:val="28"/>
        </w:rPr>
        <w:t>《城市道路绿化规划与设计规范》CJJ75－97</w:t>
      </w:r>
    </w:p>
    <w:p w:rsidR="006439C1" w:rsidRPr="0070781F" w:rsidRDefault="006439C1" w:rsidP="006439C1">
      <w:pPr>
        <w:widowControl w:val="0"/>
        <w:snapToGrid w:val="0"/>
        <w:spacing w:line="408" w:lineRule="atLeast"/>
        <w:rPr>
          <w:rFonts w:ascii="仿宋_GB2312" w:eastAsia="仿宋_GB2312"/>
          <w:sz w:val="28"/>
        </w:rPr>
      </w:pPr>
      <w:r w:rsidRPr="0070781F">
        <w:rPr>
          <w:rFonts w:ascii="仿宋_GB2312" w:eastAsia="仿宋_GB2312"/>
          <w:sz w:val="28"/>
        </w:rPr>
        <w:t>《屋顶绿化规范》DB11/T281-2005</w:t>
      </w:r>
    </w:p>
    <w:p w:rsidR="006439C1" w:rsidRPr="0070781F" w:rsidRDefault="006439C1" w:rsidP="006439C1">
      <w:pPr>
        <w:widowControl w:val="0"/>
        <w:snapToGrid w:val="0"/>
        <w:spacing w:line="408" w:lineRule="atLeast"/>
        <w:rPr>
          <w:rFonts w:ascii="仿宋_GB2312" w:eastAsia="仿宋_GB2312"/>
          <w:sz w:val="28"/>
        </w:rPr>
      </w:pPr>
      <w:r w:rsidRPr="0070781F">
        <w:rPr>
          <w:rFonts w:ascii="仿宋_GB2312" w:eastAsia="仿宋_GB2312" w:hint="eastAsia"/>
          <w:sz w:val="28"/>
        </w:rPr>
        <w:t>《园林设计文件内容及深度》</w:t>
      </w:r>
      <w:r w:rsidRPr="0070781F">
        <w:rPr>
          <w:rFonts w:ascii="仿宋_GB2312" w:eastAsia="仿宋_GB2312"/>
          <w:sz w:val="28"/>
        </w:rPr>
        <w:t>DB11/T</w:t>
      </w:r>
      <w:r w:rsidRPr="0070781F">
        <w:rPr>
          <w:rFonts w:ascii="仿宋_GB2312" w:eastAsia="仿宋_GB2312" w:hint="eastAsia"/>
          <w:sz w:val="28"/>
        </w:rPr>
        <w:t>335</w:t>
      </w:r>
      <w:r w:rsidRPr="0070781F">
        <w:rPr>
          <w:rFonts w:ascii="仿宋_GB2312" w:eastAsia="仿宋_GB2312"/>
          <w:sz w:val="28"/>
        </w:rPr>
        <w:t>-200</w:t>
      </w:r>
      <w:r w:rsidRPr="0070781F">
        <w:rPr>
          <w:rFonts w:ascii="仿宋_GB2312" w:eastAsia="仿宋_GB2312" w:hint="eastAsia"/>
          <w:sz w:val="28"/>
        </w:rPr>
        <w:t>6</w:t>
      </w:r>
    </w:p>
    <w:p w:rsidR="006439C1" w:rsidRPr="0070781F" w:rsidRDefault="006439C1" w:rsidP="006439C1">
      <w:pPr>
        <w:widowControl w:val="0"/>
        <w:snapToGrid w:val="0"/>
        <w:spacing w:line="419" w:lineRule="atLeast"/>
      </w:pPr>
    </w:p>
    <w:p w:rsidR="006439C1" w:rsidRPr="0070781F" w:rsidRDefault="006439C1" w:rsidP="006439C1">
      <w:pPr>
        <w:widowControl w:val="0"/>
        <w:snapToGrid w:val="0"/>
        <w:spacing w:line="419" w:lineRule="atLeast"/>
      </w:pPr>
    </w:p>
    <w:p w:rsidR="006439C1" w:rsidRPr="0070781F" w:rsidRDefault="006439C1" w:rsidP="006439C1"/>
    <w:p w:rsidR="006439C1" w:rsidRPr="0070781F" w:rsidRDefault="006439C1" w:rsidP="006439C1"/>
    <w:p w:rsidR="006439C1" w:rsidRDefault="006439C1" w:rsidP="006439C1"/>
    <w:p w:rsidR="006439C1" w:rsidRDefault="006439C1" w:rsidP="006439C1"/>
    <w:p w:rsidR="006439C1" w:rsidRDefault="006439C1" w:rsidP="006439C1"/>
    <w:p w:rsidR="00777312" w:rsidRDefault="00777312" w:rsidP="006439C1">
      <w:pPr>
        <w:rPr>
          <w:rFonts w:hint="eastAsia"/>
        </w:rPr>
      </w:pPr>
    </w:p>
    <w:p w:rsidR="0070781F" w:rsidRDefault="0070781F" w:rsidP="006439C1">
      <w:pPr>
        <w:rPr>
          <w:rFonts w:hint="eastAsia"/>
        </w:rPr>
      </w:pPr>
    </w:p>
    <w:p w:rsidR="0070781F" w:rsidRDefault="0070781F" w:rsidP="006439C1">
      <w:pPr>
        <w:rPr>
          <w:rFonts w:hint="eastAsia"/>
        </w:rPr>
      </w:pPr>
    </w:p>
    <w:p w:rsidR="0070781F" w:rsidRDefault="0070781F" w:rsidP="006439C1">
      <w:bookmarkStart w:id="0" w:name="_GoBack"/>
      <w:bookmarkEnd w:id="0"/>
    </w:p>
    <w:p w:rsidR="006439C1" w:rsidRDefault="006439C1" w:rsidP="006439C1">
      <w:pPr>
        <w:rPr>
          <w:rFonts w:ascii="黑体" w:eastAsia="黑体" w:hAnsi="宋体"/>
          <w:sz w:val="44"/>
        </w:rPr>
      </w:pPr>
      <w:r>
        <w:rPr>
          <w:rFonts w:ascii="黑体" w:eastAsia="黑体" w:hAnsi="宋体" w:hint="eastAsia"/>
          <w:sz w:val="44"/>
        </w:rPr>
        <w:lastRenderedPageBreak/>
        <w:t>附件2：</w:t>
      </w:r>
    </w:p>
    <w:p w:rsidR="006439C1" w:rsidRDefault="006439C1" w:rsidP="006439C1">
      <w:pPr>
        <w:jc w:val="center"/>
        <w:rPr>
          <w:rFonts w:ascii="黑体" w:eastAsia="黑体" w:hAnsi="宋体"/>
          <w:b/>
          <w:sz w:val="44"/>
        </w:rPr>
      </w:pPr>
      <w:r>
        <w:rPr>
          <w:rFonts w:ascii="黑体" w:eastAsia="黑体" w:hAnsi="宋体" w:hint="eastAsia"/>
          <w:sz w:val="44"/>
        </w:rPr>
        <w:t>四川省风景园林优秀设计奖分类评选标准</w:t>
      </w: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  <w:r>
        <w:rPr>
          <w:rFonts w:ascii="宋体" w:hAnsi="宋体" w:hint="eastAsia"/>
          <w:b/>
          <w:sz w:val="36"/>
        </w:rPr>
        <w:t>一、城市公园绿地设计评选标准</w:t>
      </w:r>
    </w:p>
    <w:p w:rsidR="006439C1" w:rsidRDefault="006439C1" w:rsidP="006439C1">
      <w:pPr>
        <w:rPr>
          <w:rFonts w:ascii="Arial Narrow" w:hAnsi="Arial Narrow"/>
        </w:rPr>
      </w:pPr>
    </w:p>
    <w:tbl>
      <w:tblPr>
        <w:tblW w:w="8820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"/>
        <w:gridCol w:w="795"/>
        <w:gridCol w:w="1770"/>
        <w:gridCol w:w="5220"/>
      </w:tblGrid>
      <w:tr w:rsidR="006439C1" w:rsidTr="00777312">
        <w:trPr>
          <w:trHeight w:val="809"/>
          <w:tblHeader/>
        </w:trPr>
        <w:tc>
          <w:tcPr>
            <w:tcW w:w="1035" w:type="dxa"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评审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项目</w:t>
            </w:r>
          </w:p>
        </w:tc>
        <w:tc>
          <w:tcPr>
            <w:tcW w:w="2565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eastAsia="黑体" w:hAnsi="Arial Narrow"/>
              </w:rPr>
            </w:pPr>
            <w:r>
              <w:rPr>
                <w:rFonts w:ascii="Arial Narrow" w:eastAsia="黑体" w:hAnsi="Arial Narrow" w:hint="eastAsia"/>
              </w:rPr>
              <w:t>内容</w:t>
            </w:r>
          </w:p>
        </w:tc>
        <w:tc>
          <w:tcPr>
            <w:tcW w:w="5220" w:type="dxa"/>
            <w:vAlign w:val="center"/>
          </w:tcPr>
          <w:p w:rsidR="006439C1" w:rsidRDefault="006439C1" w:rsidP="00B92F2C">
            <w:pPr>
              <w:jc w:val="center"/>
              <w:rPr>
                <w:rFonts w:ascii="Arial Narrow" w:eastAsia="黑体" w:hAnsi="Arial Narrow"/>
              </w:rPr>
            </w:pPr>
            <w:r>
              <w:rPr>
                <w:rFonts w:ascii="Arial Narrow" w:eastAsia="黑体" w:hAnsi="Arial Narrow" w:hint="eastAsia"/>
              </w:rPr>
              <w:t>评分要求</w:t>
            </w:r>
          </w:p>
        </w:tc>
      </w:tr>
      <w:tr w:rsidR="006439C1" w:rsidTr="00777312">
        <w:trPr>
          <w:cantSplit/>
          <w:trHeight w:val="1100"/>
        </w:trPr>
        <w:tc>
          <w:tcPr>
            <w:tcW w:w="1035" w:type="dxa"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方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案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创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意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565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设计理念与整体构思</w:t>
            </w:r>
          </w:p>
        </w:tc>
        <w:tc>
          <w:tcPr>
            <w:tcW w:w="5220" w:type="dxa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遵循正确理念，切合项目实际，准确定性、定位，构思、立意富于特色与创新性。</w:t>
            </w:r>
          </w:p>
        </w:tc>
      </w:tr>
      <w:tr w:rsidR="006439C1" w:rsidTr="00777312">
        <w:trPr>
          <w:cantSplit/>
          <w:trHeight w:val="640"/>
        </w:trPr>
        <w:tc>
          <w:tcPr>
            <w:tcW w:w="1035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设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计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质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量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565" w:type="dxa"/>
            <w:gridSpan w:val="2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总体布局</w:t>
            </w: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220" w:type="dxa"/>
            <w:vMerge w:val="restart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全面体现方案创意，区划布局与要素配置合理，因地制宜，组织景观序列与功能分区。用地平衡、设施配套指标等符合《公园设计规范》，及相关规范、标准的规定。</w:t>
            </w:r>
          </w:p>
        </w:tc>
      </w:tr>
      <w:tr w:rsidR="006439C1" w:rsidTr="00777312">
        <w:trPr>
          <w:cantSplit/>
          <w:trHeight w:val="640"/>
        </w:trPr>
        <w:tc>
          <w:tcPr>
            <w:tcW w:w="1035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565" w:type="dxa"/>
            <w:gridSpan w:val="2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220" w:type="dxa"/>
            <w:vMerge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</w:p>
        </w:tc>
      </w:tr>
      <w:tr w:rsidR="006439C1" w:rsidTr="00777312">
        <w:trPr>
          <w:cantSplit/>
          <w:trHeight w:val="640"/>
        </w:trPr>
        <w:tc>
          <w:tcPr>
            <w:tcW w:w="1035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565" w:type="dxa"/>
            <w:gridSpan w:val="2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220" w:type="dxa"/>
            <w:vMerge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</w:p>
        </w:tc>
      </w:tr>
      <w:tr w:rsidR="006439C1" w:rsidTr="00777312">
        <w:trPr>
          <w:cantSplit/>
        </w:trPr>
        <w:tc>
          <w:tcPr>
            <w:tcW w:w="1035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795" w:type="dxa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详</w:t>
            </w: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细</w:t>
            </w: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设</w:t>
            </w: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计</w:t>
            </w: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70" w:type="dxa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各项要素设计</w:t>
            </w:r>
          </w:p>
        </w:tc>
        <w:tc>
          <w:tcPr>
            <w:tcW w:w="5220" w:type="dxa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竖向、道路、场地、建筑小品、植物种植等各项设计符合公园设计规范等相关的国家或行业标准；符合相应的设计深度和图面表现要求，注重细节处理，保障整体水平。</w:t>
            </w:r>
          </w:p>
        </w:tc>
      </w:tr>
      <w:tr w:rsidR="00777312" w:rsidTr="00777312">
        <w:trPr>
          <w:cantSplit/>
          <w:trHeight w:val="1045"/>
        </w:trPr>
        <w:tc>
          <w:tcPr>
            <w:tcW w:w="1035" w:type="dxa"/>
            <w:vMerge/>
            <w:vAlign w:val="center"/>
          </w:tcPr>
          <w:p w:rsidR="00777312" w:rsidRDefault="00777312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565" w:type="dxa"/>
            <w:gridSpan w:val="2"/>
            <w:vAlign w:val="center"/>
          </w:tcPr>
          <w:p w:rsidR="00777312" w:rsidRDefault="00777312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植物种植设计</w:t>
            </w:r>
          </w:p>
        </w:tc>
        <w:tc>
          <w:tcPr>
            <w:tcW w:w="5220" w:type="dxa"/>
            <w:vAlign w:val="center"/>
          </w:tcPr>
          <w:p w:rsidR="00777312" w:rsidRDefault="00777312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在满足要素设计一般要求的同时，强调以科学性与艺术性结合的原则，正确选择与配置植物，达到良好的生态、景观效果和特定的功能要求。</w:t>
            </w:r>
          </w:p>
        </w:tc>
      </w:tr>
      <w:tr w:rsidR="00777312" w:rsidTr="004C38A8">
        <w:trPr>
          <w:cantSplit/>
          <w:trHeight w:val="749"/>
        </w:trPr>
        <w:tc>
          <w:tcPr>
            <w:tcW w:w="1035" w:type="dxa"/>
            <w:vMerge/>
            <w:vAlign w:val="center"/>
          </w:tcPr>
          <w:p w:rsidR="00777312" w:rsidRDefault="00777312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565" w:type="dxa"/>
            <w:gridSpan w:val="2"/>
            <w:vAlign w:val="center"/>
          </w:tcPr>
          <w:p w:rsidR="00777312" w:rsidRDefault="00777312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新技术及新材料的应用</w:t>
            </w:r>
          </w:p>
        </w:tc>
        <w:tc>
          <w:tcPr>
            <w:tcW w:w="5220" w:type="dxa"/>
            <w:vAlign w:val="center"/>
          </w:tcPr>
          <w:p w:rsidR="00777312" w:rsidRDefault="00777312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从实际出发恰当应用节能、环保的新技术、新材料。</w:t>
            </w:r>
          </w:p>
        </w:tc>
      </w:tr>
      <w:tr w:rsidR="006439C1" w:rsidTr="00777312">
        <w:trPr>
          <w:cantSplit/>
          <w:trHeight w:val="890"/>
        </w:trPr>
        <w:tc>
          <w:tcPr>
            <w:tcW w:w="1035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实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施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效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果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565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总体完整性</w:t>
            </w:r>
          </w:p>
        </w:tc>
        <w:tc>
          <w:tcPr>
            <w:tcW w:w="5220" w:type="dxa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充分实现设计意图，实施成果与设计文件相对应。</w:t>
            </w:r>
          </w:p>
        </w:tc>
      </w:tr>
      <w:tr w:rsidR="006439C1" w:rsidTr="00777312">
        <w:trPr>
          <w:cantSplit/>
          <w:trHeight w:val="918"/>
        </w:trPr>
        <w:tc>
          <w:tcPr>
            <w:tcW w:w="1035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565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甲方意见</w:t>
            </w:r>
          </w:p>
        </w:tc>
        <w:tc>
          <w:tcPr>
            <w:tcW w:w="5220" w:type="dxa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设计文件符合任务书要求，满意所提供的工地现场服务和后期维护条件。</w:t>
            </w:r>
          </w:p>
        </w:tc>
      </w:tr>
      <w:tr w:rsidR="006439C1" w:rsidTr="00777312">
        <w:trPr>
          <w:cantSplit/>
          <w:trHeight w:val="640"/>
        </w:trPr>
        <w:tc>
          <w:tcPr>
            <w:tcW w:w="1035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565" w:type="dxa"/>
            <w:gridSpan w:val="2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使用效果与经济性评价</w:t>
            </w:r>
          </w:p>
        </w:tc>
        <w:tc>
          <w:tcPr>
            <w:tcW w:w="5220" w:type="dxa"/>
            <w:vMerge w:val="restart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服务对象及社会对生态、景观、游憩等主要功能认可和满意，经济指标、工程造价、后期维护成本合理，有较好的性价比。</w:t>
            </w:r>
          </w:p>
        </w:tc>
      </w:tr>
      <w:tr w:rsidR="006439C1" w:rsidTr="00777312">
        <w:trPr>
          <w:cantSplit/>
          <w:trHeight w:val="1133"/>
        </w:trPr>
        <w:tc>
          <w:tcPr>
            <w:tcW w:w="1035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565" w:type="dxa"/>
            <w:gridSpan w:val="2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220" w:type="dxa"/>
            <w:vMerge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</w:p>
        </w:tc>
      </w:tr>
    </w:tbl>
    <w:p w:rsidR="006439C1" w:rsidRPr="00777312" w:rsidRDefault="006439C1" w:rsidP="00777312">
      <w:pPr>
        <w:ind w:firstLineChars="200" w:firstLine="640"/>
        <w:rPr>
          <w:sz w:val="32"/>
          <w:szCs w:val="32"/>
        </w:rPr>
      </w:pPr>
      <w:r w:rsidRPr="00777312">
        <w:rPr>
          <w:rFonts w:hint="eastAsia"/>
          <w:sz w:val="32"/>
          <w:szCs w:val="32"/>
        </w:rPr>
        <w:t>说明：本标准适用于规模不小于</w:t>
      </w:r>
      <w:r w:rsidRPr="00777312">
        <w:rPr>
          <w:rFonts w:hint="eastAsia"/>
          <w:sz w:val="32"/>
          <w:szCs w:val="32"/>
        </w:rPr>
        <w:t>1</w:t>
      </w:r>
      <w:r w:rsidRPr="00777312">
        <w:rPr>
          <w:rFonts w:hint="eastAsia"/>
          <w:sz w:val="32"/>
          <w:szCs w:val="32"/>
        </w:rPr>
        <w:t>万平方米的各类城市公园绿地及公园中的景区。（满足规模要求，单独申报的小区游园项目亦适用。）风景区内的景区设计项目未制订独立的评奖标准前可参照本标准。</w:t>
      </w:r>
    </w:p>
    <w:p w:rsidR="006439C1" w:rsidRDefault="006439C1" w:rsidP="006439C1">
      <w:pPr>
        <w:ind w:firstLineChars="200" w:firstLine="420"/>
      </w:pPr>
    </w:p>
    <w:p w:rsidR="006439C1" w:rsidRDefault="006439C1" w:rsidP="006439C1">
      <w:pPr>
        <w:ind w:firstLineChars="200" w:firstLine="420"/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777312" w:rsidRDefault="00777312">
      <w:pPr>
        <w:spacing w:line="240" w:lineRule="auto"/>
        <w:jc w:val="left"/>
        <w:textAlignment w:val="auto"/>
        <w:rPr>
          <w:rFonts w:ascii="宋体" w:hAnsi="宋体"/>
          <w:b/>
          <w:sz w:val="36"/>
        </w:rPr>
      </w:pPr>
      <w:r>
        <w:rPr>
          <w:rFonts w:ascii="宋体" w:hAnsi="宋体"/>
          <w:b/>
          <w:sz w:val="36"/>
        </w:rPr>
        <w:br w:type="page"/>
      </w:r>
    </w:p>
    <w:p w:rsidR="006439C1" w:rsidRDefault="006439C1" w:rsidP="00777312">
      <w:pPr>
        <w:jc w:val="center"/>
        <w:rPr>
          <w:rFonts w:ascii="宋体" w:hAnsi="宋体"/>
          <w:b/>
          <w:sz w:val="36"/>
        </w:rPr>
      </w:pPr>
      <w:r>
        <w:rPr>
          <w:rFonts w:ascii="宋体" w:hAnsi="宋体" w:hint="eastAsia"/>
          <w:b/>
          <w:sz w:val="36"/>
        </w:rPr>
        <w:lastRenderedPageBreak/>
        <w:t>二、城市道路绿地设计评选标准</w:t>
      </w: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"/>
        <w:gridCol w:w="870"/>
        <w:gridCol w:w="1846"/>
        <w:gridCol w:w="4994"/>
      </w:tblGrid>
      <w:tr w:rsidR="006439C1" w:rsidTr="00B92F2C">
        <w:trPr>
          <w:tblHeader/>
        </w:trPr>
        <w:tc>
          <w:tcPr>
            <w:tcW w:w="1035" w:type="dxa"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评审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项目</w:t>
            </w:r>
          </w:p>
        </w:tc>
        <w:tc>
          <w:tcPr>
            <w:tcW w:w="2716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eastAsia="黑体" w:hAnsi="Arial Narrow"/>
              </w:rPr>
            </w:pPr>
            <w:r>
              <w:rPr>
                <w:rFonts w:ascii="Arial Narrow" w:eastAsia="黑体" w:hAnsi="Arial Narrow" w:hint="eastAsia"/>
              </w:rPr>
              <w:t>内容</w:t>
            </w:r>
          </w:p>
        </w:tc>
        <w:tc>
          <w:tcPr>
            <w:tcW w:w="4994" w:type="dxa"/>
            <w:vAlign w:val="center"/>
          </w:tcPr>
          <w:p w:rsidR="006439C1" w:rsidRDefault="006439C1" w:rsidP="00B92F2C">
            <w:pPr>
              <w:jc w:val="center"/>
              <w:rPr>
                <w:rFonts w:ascii="Arial Narrow" w:eastAsia="黑体" w:hAnsi="Arial Narrow"/>
              </w:rPr>
            </w:pPr>
            <w:r>
              <w:rPr>
                <w:rFonts w:ascii="Arial Narrow" w:eastAsia="黑体" w:hAnsi="Arial Narrow" w:hint="eastAsia"/>
              </w:rPr>
              <w:t>评分要求</w:t>
            </w:r>
          </w:p>
        </w:tc>
      </w:tr>
      <w:tr w:rsidR="006439C1" w:rsidTr="00B92F2C">
        <w:trPr>
          <w:cantSplit/>
          <w:trHeight w:val="1075"/>
        </w:trPr>
        <w:tc>
          <w:tcPr>
            <w:tcW w:w="1035" w:type="dxa"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方案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创意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716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设计理念与总体构思</w:t>
            </w:r>
          </w:p>
        </w:tc>
        <w:tc>
          <w:tcPr>
            <w:tcW w:w="4994" w:type="dxa"/>
            <w:vAlign w:val="center"/>
          </w:tcPr>
          <w:p w:rsidR="006439C1" w:rsidRDefault="006439C1" w:rsidP="00B92F2C">
            <w:pPr>
              <w:ind w:rightChars="-29" w:right="-61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遵循正确理念，把握道路绿化的特点，构思、立意富于特色与创新性。</w:t>
            </w:r>
          </w:p>
        </w:tc>
      </w:tr>
      <w:tr w:rsidR="006439C1" w:rsidTr="00B92F2C">
        <w:trPr>
          <w:cantSplit/>
          <w:trHeight w:val="1570"/>
        </w:trPr>
        <w:tc>
          <w:tcPr>
            <w:tcW w:w="1035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设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计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质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量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716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总体布局</w:t>
            </w:r>
          </w:p>
        </w:tc>
        <w:tc>
          <w:tcPr>
            <w:tcW w:w="4994" w:type="dxa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体现方案创新，统筹布置红线内不同类型绿地构成体系（视条件和必要性辐射到红线外）在符合城市交通组织功能要求的同时，落实绿地率指标，实现充分绿化，全面体现生态防护功能，景观效果和安全性要求。</w:t>
            </w:r>
          </w:p>
        </w:tc>
      </w:tr>
      <w:tr w:rsidR="006439C1" w:rsidTr="00B92F2C">
        <w:trPr>
          <w:cantSplit/>
          <w:trHeight w:val="1373"/>
        </w:trPr>
        <w:tc>
          <w:tcPr>
            <w:tcW w:w="1035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870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详</w:t>
            </w: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细</w:t>
            </w: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设</w:t>
            </w: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计</w:t>
            </w: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6" w:type="dxa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植物种植设计</w:t>
            </w:r>
          </w:p>
        </w:tc>
        <w:tc>
          <w:tcPr>
            <w:tcW w:w="4994" w:type="dxa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根据道路绿地特点和具体立地条件，确定植物种类、配置方式和相应的工程技术要求，保障生态防护功能、景观效果和安全性要求的落实，并体现环境的舒适度，与周边用地的性质、功能相协调。</w:t>
            </w:r>
          </w:p>
        </w:tc>
      </w:tr>
      <w:tr w:rsidR="006439C1" w:rsidTr="00B92F2C">
        <w:trPr>
          <w:cantSplit/>
          <w:trHeight w:val="829"/>
        </w:trPr>
        <w:tc>
          <w:tcPr>
            <w:tcW w:w="1035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870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6" w:type="dxa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配套设施设计</w:t>
            </w:r>
          </w:p>
        </w:tc>
        <w:tc>
          <w:tcPr>
            <w:tcW w:w="4994" w:type="dxa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排灌、照明等设施设计符合使用要求，与整体景观协调。</w:t>
            </w:r>
          </w:p>
        </w:tc>
      </w:tr>
      <w:tr w:rsidR="006439C1" w:rsidTr="00B92F2C">
        <w:trPr>
          <w:cantSplit/>
          <w:trHeight w:val="1303"/>
        </w:trPr>
        <w:tc>
          <w:tcPr>
            <w:tcW w:w="1035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870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6" w:type="dxa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执行规范、标准和与相关专业协调情况</w:t>
            </w:r>
          </w:p>
        </w:tc>
        <w:tc>
          <w:tcPr>
            <w:tcW w:w="4994" w:type="dxa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全面贯彻《城市道路绿化规划与设计规范》和相关的国家、地方与行业标准，注意与市政、电力、交通等相关专业的协调、配合，共同落实安全、防护、景观等多方面要求。</w:t>
            </w:r>
          </w:p>
        </w:tc>
      </w:tr>
      <w:tr w:rsidR="006439C1" w:rsidTr="00B92F2C">
        <w:trPr>
          <w:cantSplit/>
          <w:trHeight w:val="899"/>
        </w:trPr>
        <w:tc>
          <w:tcPr>
            <w:tcW w:w="1035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870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6" w:type="dxa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新技术、新材料的应用</w:t>
            </w:r>
          </w:p>
        </w:tc>
        <w:tc>
          <w:tcPr>
            <w:tcW w:w="4994" w:type="dxa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从实际出发，恰当应用节能、环保的新技术、新材料。</w:t>
            </w:r>
          </w:p>
        </w:tc>
      </w:tr>
      <w:tr w:rsidR="006439C1" w:rsidTr="00B92F2C">
        <w:trPr>
          <w:cantSplit/>
          <w:trHeight w:val="710"/>
        </w:trPr>
        <w:tc>
          <w:tcPr>
            <w:tcW w:w="1035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实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施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效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果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716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总体完整性</w:t>
            </w:r>
          </w:p>
        </w:tc>
        <w:tc>
          <w:tcPr>
            <w:tcW w:w="4994" w:type="dxa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充分实现设计意图、实施成果与设计文件相对应。</w:t>
            </w:r>
          </w:p>
        </w:tc>
      </w:tr>
      <w:tr w:rsidR="006439C1" w:rsidTr="00B92F2C">
        <w:trPr>
          <w:cantSplit/>
          <w:trHeight w:val="733"/>
        </w:trPr>
        <w:tc>
          <w:tcPr>
            <w:tcW w:w="1035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716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甲方意见</w:t>
            </w:r>
          </w:p>
        </w:tc>
        <w:tc>
          <w:tcPr>
            <w:tcW w:w="4994" w:type="dxa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建设方对设计文件、工地现场服务、后期维护条件满意。</w:t>
            </w:r>
          </w:p>
        </w:tc>
      </w:tr>
      <w:tr w:rsidR="006439C1" w:rsidTr="00B92F2C">
        <w:trPr>
          <w:cantSplit/>
          <w:trHeight w:val="1200"/>
        </w:trPr>
        <w:tc>
          <w:tcPr>
            <w:tcW w:w="1035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716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使用效果与经济性评价</w:t>
            </w:r>
          </w:p>
        </w:tc>
        <w:tc>
          <w:tcPr>
            <w:tcW w:w="4994" w:type="dxa"/>
            <w:vAlign w:val="center"/>
          </w:tcPr>
          <w:p w:rsidR="006439C1" w:rsidRDefault="006439C1" w:rsidP="00B92F2C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建设、管理方和社会对保障交通组织需要和环保、景观等方面功能与环境舒适度认可和满意；经济指标工程造价、维护成本等合理、有较好的性价比。</w:t>
            </w:r>
          </w:p>
        </w:tc>
      </w:tr>
    </w:tbl>
    <w:p w:rsidR="006439C1" w:rsidRPr="00777312" w:rsidRDefault="006439C1" w:rsidP="006439C1">
      <w:pPr>
        <w:rPr>
          <w:sz w:val="32"/>
          <w:szCs w:val="32"/>
        </w:rPr>
      </w:pPr>
      <w:r w:rsidRPr="00777312">
        <w:rPr>
          <w:rFonts w:hint="eastAsia"/>
          <w:sz w:val="32"/>
          <w:szCs w:val="32"/>
        </w:rPr>
        <w:t>说明：本标准所指道路绿地一般为道路用地内的分车带绿地、行道树、步道外侧绿地、立交桥区绿地等。统一设计，一并申报的道路红线以外的绿化带亦可纳入。</w:t>
      </w:r>
    </w:p>
    <w:p w:rsidR="006439C1" w:rsidRPr="00777312" w:rsidRDefault="006439C1" w:rsidP="006439C1">
      <w:pPr>
        <w:rPr>
          <w:sz w:val="32"/>
          <w:szCs w:val="32"/>
        </w:rPr>
      </w:pPr>
      <w:r w:rsidRPr="00777312">
        <w:rPr>
          <w:rFonts w:hint="eastAsia"/>
          <w:sz w:val="32"/>
          <w:szCs w:val="32"/>
        </w:rPr>
        <w:t>广场绿地（公共活动广场与交通广场的附属绿地）评奖，可参照本标准和附属绿地评奖标准。</w:t>
      </w:r>
    </w:p>
    <w:p w:rsidR="006439C1" w:rsidRDefault="006439C1" w:rsidP="006439C1"/>
    <w:p w:rsidR="006439C1" w:rsidRDefault="006439C1" w:rsidP="008D00B2">
      <w:pPr>
        <w:jc w:val="center"/>
        <w:rPr>
          <w:rFonts w:ascii="宋体" w:hAnsi="宋体"/>
          <w:b/>
          <w:sz w:val="36"/>
        </w:rPr>
      </w:pPr>
      <w:r>
        <w:rPr>
          <w:rFonts w:hint="eastAsia"/>
          <w:b/>
          <w:sz w:val="36"/>
        </w:rPr>
        <w:t>三、</w:t>
      </w:r>
      <w:r>
        <w:rPr>
          <w:rFonts w:ascii="宋体" w:hAnsi="宋体" w:hint="eastAsia"/>
          <w:b/>
          <w:sz w:val="36"/>
        </w:rPr>
        <w:t>居住区绿地设计评选标准</w:t>
      </w: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838"/>
        <w:gridCol w:w="1980"/>
        <w:gridCol w:w="5024"/>
      </w:tblGrid>
      <w:tr w:rsidR="006439C1" w:rsidTr="00B92F2C">
        <w:trPr>
          <w:trHeight w:val="779"/>
          <w:tblHeader/>
        </w:trPr>
        <w:tc>
          <w:tcPr>
            <w:tcW w:w="962" w:type="dxa"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评审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项目</w:t>
            </w:r>
          </w:p>
        </w:tc>
        <w:tc>
          <w:tcPr>
            <w:tcW w:w="2818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eastAsia="黑体" w:hAnsi="Arial Narrow"/>
              </w:rPr>
            </w:pPr>
            <w:r>
              <w:rPr>
                <w:rFonts w:ascii="Arial Narrow" w:eastAsia="黑体" w:hAnsi="Arial Narrow" w:hint="eastAsia"/>
              </w:rPr>
              <w:t>内容</w:t>
            </w:r>
          </w:p>
        </w:tc>
        <w:tc>
          <w:tcPr>
            <w:tcW w:w="5024" w:type="dxa"/>
            <w:vAlign w:val="center"/>
          </w:tcPr>
          <w:p w:rsidR="006439C1" w:rsidRDefault="006439C1" w:rsidP="00B92F2C">
            <w:pPr>
              <w:jc w:val="center"/>
              <w:rPr>
                <w:rFonts w:ascii="Arial Narrow" w:eastAsia="黑体" w:hAnsi="Arial Narrow"/>
              </w:rPr>
            </w:pPr>
            <w:r>
              <w:rPr>
                <w:rFonts w:ascii="Arial Narrow" w:eastAsia="黑体" w:hAnsi="Arial Narrow" w:hint="eastAsia"/>
              </w:rPr>
              <w:t>评分要求</w:t>
            </w:r>
          </w:p>
        </w:tc>
      </w:tr>
      <w:tr w:rsidR="006439C1" w:rsidTr="00B92F2C">
        <w:trPr>
          <w:cantSplit/>
          <w:trHeight w:val="1075"/>
        </w:trPr>
        <w:tc>
          <w:tcPr>
            <w:tcW w:w="962" w:type="dxa"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方案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创意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818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设计理念与总体构思</w:t>
            </w:r>
          </w:p>
        </w:tc>
        <w:tc>
          <w:tcPr>
            <w:tcW w:w="5024" w:type="dxa"/>
            <w:vAlign w:val="center"/>
          </w:tcPr>
          <w:p w:rsidR="006439C1" w:rsidRDefault="006439C1" w:rsidP="00B92F2C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遵循正确理念，把握居住区绿地设计特点，构思、立意富于特色与创新性。</w:t>
            </w:r>
          </w:p>
        </w:tc>
      </w:tr>
      <w:tr w:rsidR="006439C1" w:rsidTr="00B92F2C">
        <w:trPr>
          <w:cantSplit/>
          <w:trHeight w:val="1448"/>
        </w:trPr>
        <w:tc>
          <w:tcPr>
            <w:tcW w:w="962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设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计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质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量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818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总体布局</w:t>
            </w:r>
          </w:p>
        </w:tc>
        <w:tc>
          <w:tcPr>
            <w:tcW w:w="5024" w:type="dxa"/>
          </w:tcPr>
          <w:p w:rsidR="006439C1" w:rsidRDefault="006439C1" w:rsidP="00B92F2C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合理布置不同类型绿地，构成系统，融入居住区总体布局，各类绿地空间组织与要素配置恰当、充分体现相应功能，落实法规规定的绿地率及人均公共绿地指标。</w:t>
            </w:r>
          </w:p>
        </w:tc>
      </w:tr>
      <w:tr w:rsidR="006439C1" w:rsidTr="00B92F2C">
        <w:trPr>
          <w:cantSplit/>
          <w:trHeight w:val="1150"/>
        </w:trPr>
        <w:tc>
          <w:tcPr>
            <w:tcW w:w="962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838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详</w:t>
            </w: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细</w:t>
            </w: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设</w:t>
            </w: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计</w:t>
            </w:r>
          </w:p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80" w:type="dxa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各项要素设计</w:t>
            </w:r>
          </w:p>
        </w:tc>
        <w:tc>
          <w:tcPr>
            <w:tcW w:w="5024" w:type="dxa"/>
          </w:tcPr>
          <w:p w:rsidR="006439C1" w:rsidRDefault="006439C1" w:rsidP="00B92F2C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竖向、道路、场地、植物种植、设施、小品等各项设计符合相关国家、地方或行业标准和安全使用要求，</w:t>
            </w:r>
            <w:r>
              <w:rPr>
                <w:rFonts w:ascii="Arial Narrow" w:hAnsi="Arial Narrow" w:hint="eastAsia"/>
                <w:sz w:val="22"/>
              </w:rPr>
              <w:t>强调人性化设计，</w:t>
            </w:r>
            <w:r>
              <w:rPr>
                <w:rFonts w:ascii="Arial Narrow" w:hAnsi="Arial Narrow" w:hint="eastAsia"/>
              </w:rPr>
              <w:t>注重细节处理保证整体水平。</w:t>
            </w:r>
          </w:p>
        </w:tc>
      </w:tr>
      <w:tr w:rsidR="006439C1" w:rsidTr="00B92F2C">
        <w:trPr>
          <w:cantSplit/>
          <w:trHeight w:val="1075"/>
        </w:trPr>
        <w:tc>
          <w:tcPr>
            <w:tcW w:w="962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838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80" w:type="dxa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植物种植设计</w:t>
            </w:r>
          </w:p>
        </w:tc>
        <w:tc>
          <w:tcPr>
            <w:tcW w:w="5024" w:type="dxa"/>
          </w:tcPr>
          <w:p w:rsidR="006439C1" w:rsidRDefault="006439C1" w:rsidP="00B92F2C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在满足要素设计一般要求的同时，把握居住区绿地在植物选择与配置上的特殊性，体现特定的功能要求与景观效果。</w:t>
            </w:r>
          </w:p>
        </w:tc>
      </w:tr>
      <w:tr w:rsidR="006439C1" w:rsidTr="00B92F2C">
        <w:trPr>
          <w:cantSplit/>
          <w:trHeight w:val="1105"/>
        </w:trPr>
        <w:tc>
          <w:tcPr>
            <w:tcW w:w="962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838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80" w:type="dxa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与相关专业设计的协调</w:t>
            </w:r>
          </w:p>
        </w:tc>
        <w:tc>
          <w:tcPr>
            <w:tcW w:w="5024" w:type="dxa"/>
          </w:tcPr>
          <w:p w:rsidR="006439C1" w:rsidRDefault="006439C1" w:rsidP="00B92F2C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重视与建筑、市政、交通等相关专业设计的沟通、配合，实现功能与景观效果的互补，避免明显的矛盾和缺憾。</w:t>
            </w:r>
          </w:p>
        </w:tc>
      </w:tr>
      <w:tr w:rsidR="006439C1" w:rsidTr="00B92F2C">
        <w:trPr>
          <w:cantSplit/>
        </w:trPr>
        <w:tc>
          <w:tcPr>
            <w:tcW w:w="962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838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80" w:type="dxa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新技术、新材料的应用</w:t>
            </w:r>
          </w:p>
        </w:tc>
        <w:tc>
          <w:tcPr>
            <w:tcW w:w="5024" w:type="dxa"/>
          </w:tcPr>
          <w:p w:rsidR="006439C1" w:rsidRDefault="006439C1" w:rsidP="00B92F2C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从实际出发，恰当应用节能、环保的新技术、新材料。</w:t>
            </w:r>
          </w:p>
        </w:tc>
      </w:tr>
      <w:tr w:rsidR="006439C1" w:rsidTr="00B92F2C">
        <w:trPr>
          <w:cantSplit/>
          <w:trHeight w:val="592"/>
        </w:trPr>
        <w:tc>
          <w:tcPr>
            <w:tcW w:w="962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lastRenderedPageBreak/>
              <w:t>实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施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效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  <w:r>
              <w:rPr>
                <w:rFonts w:ascii="黑体" w:eastAsia="黑体" w:hAnsi="Arial Narrow" w:hint="eastAsia"/>
              </w:rPr>
              <w:t>果</w:t>
            </w:r>
          </w:p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818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总体完整性</w:t>
            </w:r>
          </w:p>
        </w:tc>
        <w:tc>
          <w:tcPr>
            <w:tcW w:w="5024" w:type="dxa"/>
          </w:tcPr>
          <w:p w:rsidR="006439C1" w:rsidRDefault="006439C1" w:rsidP="00B92F2C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充分实现设计意图、实施成果与设计文件相对应。</w:t>
            </w:r>
          </w:p>
        </w:tc>
      </w:tr>
      <w:tr w:rsidR="006439C1" w:rsidTr="00B92F2C">
        <w:trPr>
          <w:cantSplit/>
          <w:trHeight w:val="770"/>
        </w:trPr>
        <w:tc>
          <w:tcPr>
            <w:tcW w:w="962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818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甲方意见</w:t>
            </w:r>
          </w:p>
        </w:tc>
        <w:tc>
          <w:tcPr>
            <w:tcW w:w="5024" w:type="dxa"/>
          </w:tcPr>
          <w:p w:rsidR="006439C1" w:rsidRDefault="006439C1" w:rsidP="00B92F2C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设计文件符合任务书要求，满意所提供的工地现场服务。</w:t>
            </w:r>
          </w:p>
        </w:tc>
      </w:tr>
      <w:tr w:rsidR="006439C1" w:rsidTr="00B92F2C">
        <w:trPr>
          <w:cantSplit/>
          <w:trHeight w:val="1478"/>
        </w:trPr>
        <w:tc>
          <w:tcPr>
            <w:tcW w:w="962" w:type="dxa"/>
            <w:vMerge/>
            <w:vAlign w:val="center"/>
          </w:tcPr>
          <w:p w:rsidR="006439C1" w:rsidRDefault="006439C1" w:rsidP="00B92F2C">
            <w:pPr>
              <w:jc w:val="center"/>
              <w:rPr>
                <w:rFonts w:ascii="黑体" w:eastAsia="黑体" w:hAnsi="Arial Narrow"/>
              </w:rPr>
            </w:pPr>
          </w:p>
        </w:tc>
        <w:tc>
          <w:tcPr>
            <w:tcW w:w="2818" w:type="dxa"/>
            <w:gridSpan w:val="2"/>
            <w:vAlign w:val="center"/>
          </w:tcPr>
          <w:p w:rsidR="006439C1" w:rsidRDefault="006439C1" w:rsidP="00B92F2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使用效果与经济性评价</w:t>
            </w:r>
          </w:p>
        </w:tc>
        <w:tc>
          <w:tcPr>
            <w:tcW w:w="5024" w:type="dxa"/>
          </w:tcPr>
          <w:p w:rsidR="006439C1" w:rsidRDefault="006439C1" w:rsidP="00B92F2C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业主、物业管理部门等认可和满意绿地防护、美化、休憩、交往等特定功能和提供的维护管理条件。经济指标、工程造价、后期维护成本合理，有较好的性价比。</w:t>
            </w:r>
          </w:p>
        </w:tc>
      </w:tr>
    </w:tbl>
    <w:p w:rsidR="006439C1" w:rsidRPr="00777312" w:rsidRDefault="006439C1" w:rsidP="00777312">
      <w:pPr>
        <w:ind w:firstLineChars="200" w:firstLine="640"/>
        <w:rPr>
          <w:sz w:val="32"/>
          <w:szCs w:val="32"/>
        </w:rPr>
      </w:pPr>
      <w:r w:rsidRPr="00777312">
        <w:rPr>
          <w:rFonts w:hint="eastAsia"/>
          <w:sz w:val="32"/>
          <w:szCs w:val="32"/>
        </w:rPr>
        <w:t>说明：本标准适用于城市居住区内居住区公园以外的绿地，包括组团绿地、宅旁绿地、配套公建绿地、小区道路绿地等。小区游园如不单独申报亦可纳入。</w:t>
      </w:r>
    </w:p>
    <w:p w:rsidR="006439C1" w:rsidRPr="00777312" w:rsidRDefault="006439C1" w:rsidP="00777312">
      <w:pPr>
        <w:ind w:firstLineChars="200" w:firstLine="640"/>
        <w:rPr>
          <w:sz w:val="32"/>
          <w:szCs w:val="32"/>
        </w:rPr>
      </w:pPr>
    </w:p>
    <w:p w:rsidR="006439C1" w:rsidRDefault="006439C1" w:rsidP="006439C1">
      <w:pPr>
        <w:ind w:firstLineChars="200" w:firstLine="420"/>
      </w:pPr>
    </w:p>
    <w:p w:rsidR="006439C1" w:rsidRDefault="006439C1" w:rsidP="006439C1">
      <w:pPr>
        <w:ind w:firstLineChars="200" w:firstLine="420"/>
      </w:pPr>
    </w:p>
    <w:p w:rsidR="006439C1" w:rsidRDefault="006439C1" w:rsidP="006439C1">
      <w:pPr>
        <w:ind w:firstLineChars="200" w:firstLine="420"/>
      </w:pPr>
    </w:p>
    <w:p w:rsidR="00646EBC" w:rsidRDefault="00646EBC" w:rsidP="006439C1">
      <w:pPr>
        <w:ind w:firstLineChars="200" w:firstLine="420"/>
      </w:pPr>
    </w:p>
    <w:p w:rsidR="00646EBC" w:rsidRDefault="00646EBC" w:rsidP="006439C1">
      <w:pPr>
        <w:ind w:firstLineChars="200" w:firstLine="420"/>
      </w:pPr>
    </w:p>
    <w:p w:rsidR="00646EBC" w:rsidRDefault="00646EBC" w:rsidP="006439C1">
      <w:pPr>
        <w:ind w:firstLineChars="200" w:firstLine="420"/>
      </w:pPr>
    </w:p>
    <w:p w:rsidR="006439C1" w:rsidRDefault="006439C1" w:rsidP="006439C1">
      <w:pPr>
        <w:ind w:firstLineChars="200" w:firstLine="420"/>
      </w:pPr>
    </w:p>
    <w:p w:rsidR="006439C1" w:rsidRDefault="006439C1" w:rsidP="006439C1">
      <w:pPr>
        <w:jc w:val="center"/>
        <w:rPr>
          <w:b/>
          <w:sz w:val="36"/>
        </w:rPr>
      </w:pPr>
    </w:p>
    <w:p w:rsidR="006439C1" w:rsidRDefault="006439C1" w:rsidP="008D00B2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lastRenderedPageBreak/>
        <w:t>四、其他附属绿地设计评选标准</w:t>
      </w:r>
    </w:p>
    <w:p w:rsidR="006439C1" w:rsidRDefault="006439C1" w:rsidP="006439C1">
      <w:pPr>
        <w:jc w:val="center"/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060"/>
        <w:gridCol w:w="4604"/>
      </w:tblGrid>
      <w:tr w:rsidR="006439C1" w:rsidTr="00B92F2C">
        <w:trPr>
          <w:trHeight w:val="884"/>
        </w:trPr>
        <w:tc>
          <w:tcPr>
            <w:tcW w:w="648" w:type="dxa"/>
            <w:vAlign w:val="center"/>
          </w:tcPr>
          <w:p w:rsidR="006439C1" w:rsidRDefault="006439C1" w:rsidP="00B92F2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评审项目</w:t>
            </w:r>
          </w:p>
        </w:tc>
        <w:tc>
          <w:tcPr>
            <w:tcW w:w="3060" w:type="dxa"/>
            <w:vAlign w:val="center"/>
          </w:tcPr>
          <w:p w:rsidR="006439C1" w:rsidRDefault="006439C1" w:rsidP="00B92F2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内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容</w:t>
            </w: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4604" w:type="dxa"/>
            <w:vAlign w:val="center"/>
          </w:tcPr>
          <w:p w:rsidR="006439C1" w:rsidRDefault="006439C1" w:rsidP="00B92F2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分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要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求</w:t>
            </w:r>
          </w:p>
        </w:tc>
      </w:tr>
      <w:tr w:rsidR="006439C1" w:rsidTr="00B92F2C">
        <w:trPr>
          <w:trHeight w:val="910"/>
        </w:trPr>
        <w:tc>
          <w:tcPr>
            <w:tcW w:w="648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方案创意</w:t>
            </w:r>
          </w:p>
        </w:tc>
        <w:tc>
          <w:tcPr>
            <w:tcW w:w="3060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设计理念与总体构思</w:t>
            </w:r>
          </w:p>
        </w:tc>
        <w:tc>
          <w:tcPr>
            <w:tcW w:w="4604" w:type="dxa"/>
            <w:vMerge w:val="restart"/>
            <w:vAlign w:val="center"/>
          </w:tcPr>
          <w:p w:rsidR="006439C1" w:rsidRDefault="006439C1" w:rsidP="00B92F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遵循正确理念，把握与主体统一、协调的原则，构思、立意富于特色与创新性。　</w:t>
            </w:r>
          </w:p>
        </w:tc>
      </w:tr>
      <w:tr w:rsidR="006439C1" w:rsidTr="00B92F2C">
        <w:trPr>
          <w:trHeight w:val="640"/>
        </w:trPr>
        <w:tc>
          <w:tcPr>
            <w:tcW w:w="648" w:type="dxa"/>
            <w:vMerge/>
            <w:vAlign w:val="center"/>
          </w:tcPr>
          <w:p w:rsidR="006439C1" w:rsidRDefault="006439C1" w:rsidP="00B92F2C">
            <w:pPr>
              <w:jc w:val="center"/>
              <w:rPr>
                <w:b/>
                <w:sz w:val="22"/>
              </w:rPr>
            </w:pPr>
          </w:p>
        </w:tc>
        <w:tc>
          <w:tcPr>
            <w:tcW w:w="3060" w:type="dxa"/>
            <w:vMerge/>
            <w:vAlign w:val="center"/>
          </w:tcPr>
          <w:p w:rsidR="006439C1" w:rsidRDefault="006439C1" w:rsidP="00B92F2C">
            <w:pPr>
              <w:jc w:val="center"/>
              <w:rPr>
                <w:sz w:val="22"/>
              </w:rPr>
            </w:pPr>
          </w:p>
        </w:tc>
        <w:tc>
          <w:tcPr>
            <w:tcW w:w="4604" w:type="dxa"/>
            <w:vMerge/>
            <w:vAlign w:val="center"/>
          </w:tcPr>
          <w:p w:rsidR="006439C1" w:rsidRDefault="006439C1" w:rsidP="00B92F2C">
            <w:pPr>
              <w:rPr>
                <w:sz w:val="22"/>
              </w:rPr>
            </w:pPr>
          </w:p>
        </w:tc>
      </w:tr>
      <w:tr w:rsidR="006439C1" w:rsidTr="00B92F2C">
        <w:trPr>
          <w:trHeight w:val="830"/>
        </w:trPr>
        <w:tc>
          <w:tcPr>
            <w:tcW w:w="648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设计质量</w:t>
            </w:r>
          </w:p>
        </w:tc>
        <w:tc>
          <w:tcPr>
            <w:tcW w:w="3060" w:type="dxa"/>
            <w:vAlign w:val="center"/>
          </w:tcPr>
          <w:p w:rsidR="006439C1" w:rsidRDefault="006439C1" w:rsidP="00B92F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相关法规规范执行情况</w:t>
            </w:r>
          </w:p>
        </w:tc>
        <w:tc>
          <w:tcPr>
            <w:tcW w:w="4604" w:type="dxa"/>
            <w:vAlign w:val="center"/>
          </w:tcPr>
          <w:p w:rsidR="006439C1" w:rsidRDefault="006439C1" w:rsidP="00B92F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贯彻相关法规，落实绿地率指标，执行相应的国家、地方或行业标准。</w:t>
            </w:r>
          </w:p>
        </w:tc>
      </w:tr>
      <w:tr w:rsidR="006439C1" w:rsidTr="00B92F2C">
        <w:trPr>
          <w:trHeight w:val="915"/>
        </w:trPr>
        <w:tc>
          <w:tcPr>
            <w:tcW w:w="648" w:type="dxa"/>
            <w:vMerge/>
            <w:vAlign w:val="center"/>
          </w:tcPr>
          <w:p w:rsidR="006439C1" w:rsidRDefault="006439C1" w:rsidP="00B92F2C">
            <w:pPr>
              <w:jc w:val="center"/>
              <w:rPr>
                <w:b/>
                <w:sz w:val="22"/>
              </w:rPr>
            </w:pPr>
          </w:p>
        </w:tc>
        <w:tc>
          <w:tcPr>
            <w:tcW w:w="3060" w:type="dxa"/>
            <w:vAlign w:val="center"/>
          </w:tcPr>
          <w:p w:rsidR="006439C1" w:rsidRDefault="006439C1" w:rsidP="00B92F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功能性</w:t>
            </w:r>
          </w:p>
        </w:tc>
        <w:tc>
          <w:tcPr>
            <w:tcW w:w="4604" w:type="dxa"/>
            <w:vAlign w:val="center"/>
          </w:tcPr>
          <w:p w:rsidR="006439C1" w:rsidRDefault="006439C1" w:rsidP="00B92F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全面体现绿地自身功能，并能完善和强化主体的功能性。同时符合地块安全性要求。</w:t>
            </w:r>
          </w:p>
        </w:tc>
      </w:tr>
      <w:tr w:rsidR="006439C1" w:rsidTr="00B92F2C">
        <w:trPr>
          <w:trHeight w:val="1255"/>
        </w:trPr>
        <w:tc>
          <w:tcPr>
            <w:tcW w:w="648" w:type="dxa"/>
            <w:vMerge/>
            <w:vAlign w:val="center"/>
          </w:tcPr>
          <w:p w:rsidR="006439C1" w:rsidRDefault="006439C1" w:rsidP="00B92F2C">
            <w:pPr>
              <w:jc w:val="center"/>
              <w:rPr>
                <w:b/>
                <w:sz w:val="22"/>
              </w:rPr>
            </w:pPr>
          </w:p>
        </w:tc>
        <w:tc>
          <w:tcPr>
            <w:tcW w:w="3060" w:type="dxa"/>
            <w:vAlign w:val="center"/>
          </w:tcPr>
          <w:p w:rsidR="006439C1" w:rsidRDefault="006439C1" w:rsidP="00B92F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协调性</w:t>
            </w:r>
          </w:p>
        </w:tc>
        <w:tc>
          <w:tcPr>
            <w:tcW w:w="4604" w:type="dxa"/>
            <w:vAlign w:val="center"/>
          </w:tcPr>
          <w:p w:rsidR="006439C1" w:rsidRDefault="006439C1" w:rsidP="00B92F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体现方案创意，运用恰当设计手段塑造与主体性质、功能、外观相协调的绿地景观特色，构建融合统一的项目整体形象。</w:t>
            </w:r>
          </w:p>
        </w:tc>
      </w:tr>
      <w:tr w:rsidR="006439C1" w:rsidTr="00B92F2C">
        <w:trPr>
          <w:trHeight w:val="640"/>
        </w:trPr>
        <w:tc>
          <w:tcPr>
            <w:tcW w:w="648" w:type="dxa"/>
            <w:vMerge/>
            <w:vAlign w:val="center"/>
          </w:tcPr>
          <w:p w:rsidR="006439C1" w:rsidRDefault="006439C1" w:rsidP="00B92F2C">
            <w:pPr>
              <w:jc w:val="center"/>
              <w:rPr>
                <w:b/>
                <w:sz w:val="22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植物配置</w:t>
            </w:r>
          </w:p>
        </w:tc>
        <w:tc>
          <w:tcPr>
            <w:tcW w:w="4604" w:type="dxa"/>
            <w:vMerge w:val="restart"/>
            <w:vAlign w:val="center"/>
          </w:tcPr>
          <w:p w:rsidR="006439C1" w:rsidRDefault="006439C1" w:rsidP="00B92F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从场地条件出发，合理选择与配置植物，达到良好的生态、景观效果和特定的功能要求。</w:t>
            </w:r>
          </w:p>
        </w:tc>
      </w:tr>
      <w:tr w:rsidR="006439C1" w:rsidTr="00B92F2C">
        <w:trPr>
          <w:trHeight w:val="640"/>
        </w:trPr>
        <w:tc>
          <w:tcPr>
            <w:tcW w:w="648" w:type="dxa"/>
            <w:vMerge/>
            <w:vAlign w:val="center"/>
          </w:tcPr>
          <w:p w:rsidR="006439C1" w:rsidRDefault="006439C1" w:rsidP="00B92F2C">
            <w:pPr>
              <w:jc w:val="center"/>
              <w:rPr>
                <w:b/>
                <w:sz w:val="22"/>
              </w:rPr>
            </w:pPr>
          </w:p>
        </w:tc>
        <w:tc>
          <w:tcPr>
            <w:tcW w:w="3060" w:type="dxa"/>
            <w:vMerge/>
            <w:vAlign w:val="center"/>
          </w:tcPr>
          <w:p w:rsidR="006439C1" w:rsidRDefault="006439C1" w:rsidP="00B92F2C">
            <w:pPr>
              <w:jc w:val="center"/>
              <w:rPr>
                <w:sz w:val="22"/>
              </w:rPr>
            </w:pPr>
          </w:p>
        </w:tc>
        <w:tc>
          <w:tcPr>
            <w:tcW w:w="4604" w:type="dxa"/>
            <w:vMerge/>
            <w:vAlign w:val="center"/>
          </w:tcPr>
          <w:p w:rsidR="006439C1" w:rsidRDefault="006439C1" w:rsidP="00B92F2C">
            <w:pPr>
              <w:rPr>
                <w:sz w:val="22"/>
              </w:rPr>
            </w:pPr>
          </w:p>
        </w:tc>
      </w:tr>
      <w:tr w:rsidR="006439C1" w:rsidTr="00B92F2C">
        <w:trPr>
          <w:trHeight w:val="888"/>
        </w:trPr>
        <w:tc>
          <w:tcPr>
            <w:tcW w:w="648" w:type="dxa"/>
            <w:vMerge/>
            <w:vAlign w:val="center"/>
          </w:tcPr>
          <w:p w:rsidR="006439C1" w:rsidRDefault="006439C1" w:rsidP="00B92F2C">
            <w:pPr>
              <w:jc w:val="center"/>
              <w:rPr>
                <w:b/>
                <w:sz w:val="22"/>
              </w:rPr>
            </w:pPr>
          </w:p>
        </w:tc>
        <w:tc>
          <w:tcPr>
            <w:tcW w:w="3060" w:type="dxa"/>
            <w:vAlign w:val="center"/>
          </w:tcPr>
          <w:p w:rsidR="006439C1" w:rsidRDefault="006439C1" w:rsidP="00B92F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新技术、新材料的应用</w:t>
            </w:r>
          </w:p>
        </w:tc>
        <w:tc>
          <w:tcPr>
            <w:tcW w:w="4604" w:type="dxa"/>
            <w:vAlign w:val="center"/>
          </w:tcPr>
          <w:p w:rsidR="006439C1" w:rsidRDefault="006439C1" w:rsidP="00B92F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从实际出发恰当应用节能、环保的新技术、新材料。</w:t>
            </w:r>
          </w:p>
        </w:tc>
      </w:tr>
      <w:tr w:rsidR="006439C1" w:rsidTr="00B92F2C">
        <w:trPr>
          <w:trHeight w:val="770"/>
        </w:trPr>
        <w:tc>
          <w:tcPr>
            <w:tcW w:w="648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实</w:t>
            </w:r>
          </w:p>
          <w:p w:rsidR="006439C1" w:rsidRDefault="006439C1" w:rsidP="00B92F2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施</w:t>
            </w:r>
          </w:p>
          <w:p w:rsidR="006439C1" w:rsidRDefault="006439C1" w:rsidP="00B92F2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lastRenderedPageBreak/>
              <w:t>效</w:t>
            </w:r>
          </w:p>
          <w:p w:rsidR="006439C1" w:rsidRDefault="006439C1" w:rsidP="00B92F2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果</w:t>
            </w:r>
          </w:p>
        </w:tc>
        <w:tc>
          <w:tcPr>
            <w:tcW w:w="3060" w:type="dxa"/>
            <w:vAlign w:val="center"/>
          </w:tcPr>
          <w:p w:rsidR="006439C1" w:rsidRDefault="006439C1" w:rsidP="00B92F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总体完整性</w:t>
            </w:r>
          </w:p>
        </w:tc>
        <w:tc>
          <w:tcPr>
            <w:tcW w:w="4604" w:type="dxa"/>
            <w:vAlign w:val="center"/>
          </w:tcPr>
          <w:p w:rsidR="006439C1" w:rsidRDefault="006439C1" w:rsidP="00B92F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充分实现设计意图，实施成果与设计文件相对应。</w:t>
            </w:r>
          </w:p>
        </w:tc>
      </w:tr>
      <w:tr w:rsidR="006439C1" w:rsidTr="00B92F2C">
        <w:trPr>
          <w:trHeight w:val="894"/>
        </w:trPr>
        <w:tc>
          <w:tcPr>
            <w:tcW w:w="648" w:type="dxa"/>
            <w:vMerge/>
            <w:vAlign w:val="center"/>
          </w:tcPr>
          <w:p w:rsidR="006439C1" w:rsidRDefault="006439C1" w:rsidP="00B92F2C">
            <w:pPr>
              <w:jc w:val="center"/>
              <w:rPr>
                <w:b/>
                <w:sz w:val="22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6439C1" w:rsidRDefault="006439C1" w:rsidP="00B92F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使用效果与经济性评价</w:t>
            </w:r>
          </w:p>
        </w:tc>
        <w:tc>
          <w:tcPr>
            <w:tcW w:w="4604" w:type="dxa"/>
            <w:vMerge w:val="restart"/>
            <w:vAlign w:val="center"/>
          </w:tcPr>
          <w:p w:rsidR="006439C1" w:rsidRDefault="006439C1" w:rsidP="00B92F2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甲方及相关使用者对生态、景观效果及特定功能认可和满意。经济指标、工程造价、后期维护成本合理，有较好的性价比。　</w:t>
            </w:r>
          </w:p>
        </w:tc>
      </w:tr>
      <w:tr w:rsidR="006439C1" w:rsidTr="00B92F2C">
        <w:trPr>
          <w:trHeight w:val="640"/>
        </w:trPr>
        <w:tc>
          <w:tcPr>
            <w:tcW w:w="648" w:type="dxa"/>
            <w:vMerge/>
            <w:vAlign w:val="center"/>
          </w:tcPr>
          <w:p w:rsidR="006439C1" w:rsidRDefault="006439C1" w:rsidP="00B92F2C">
            <w:pPr>
              <w:jc w:val="center"/>
              <w:rPr>
                <w:b/>
                <w:sz w:val="22"/>
              </w:rPr>
            </w:pPr>
          </w:p>
        </w:tc>
        <w:tc>
          <w:tcPr>
            <w:tcW w:w="3060" w:type="dxa"/>
            <w:vMerge/>
            <w:vAlign w:val="center"/>
          </w:tcPr>
          <w:p w:rsidR="006439C1" w:rsidRDefault="006439C1" w:rsidP="00B92F2C">
            <w:pPr>
              <w:jc w:val="center"/>
              <w:rPr>
                <w:sz w:val="22"/>
              </w:rPr>
            </w:pPr>
          </w:p>
        </w:tc>
        <w:tc>
          <w:tcPr>
            <w:tcW w:w="4604" w:type="dxa"/>
            <w:vMerge/>
            <w:vAlign w:val="center"/>
          </w:tcPr>
          <w:p w:rsidR="006439C1" w:rsidRDefault="006439C1" w:rsidP="00B92F2C">
            <w:pPr>
              <w:rPr>
                <w:sz w:val="22"/>
              </w:rPr>
            </w:pPr>
          </w:p>
        </w:tc>
      </w:tr>
    </w:tbl>
    <w:p w:rsidR="006439C1" w:rsidRPr="00777312" w:rsidRDefault="006439C1" w:rsidP="006439C1">
      <w:pPr>
        <w:rPr>
          <w:sz w:val="32"/>
          <w:szCs w:val="32"/>
        </w:rPr>
      </w:pPr>
      <w:r w:rsidRPr="00777312">
        <w:rPr>
          <w:rFonts w:hint="eastAsia"/>
          <w:sz w:val="32"/>
          <w:szCs w:val="32"/>
        </w:rPr>
        <w:t>说明：本标准适用于居住绿地、道路绿地以外的附属绿地。主要指公共设施绿地、工业绿地等。常见类型如公建庭园、厂（场）区绿化等。</w:t>
      </w: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6EBC" w:rsidRDefault="00646EBC" w:rsidP="006439C1">
      <w:pPr>
        <w:jc w:val="center"/>
        <w:rPr>
          <w:rFonts w:ascii="宋体" w:hAnsi="宋体"/>
          <w:b/>
          <w:sz w:val="36"/>
        </w:rPr>
      </w:pPr>
    </w:p>
    <w:p w:rsidR="00646EBC" w:rsidRDefault="00646EBC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p w:rsidR="006439C1" w:rsidRDefault="006439C1" w:rsidP="008D00B2">
      <w:pPr>
        <w:jc w:val="center"/>
        <w:rPr>
          <w:rFonts w:ascii="宋体" w:hAnsi="宋体"/>
          <w:b/>
          <w:sz w:val="36"/>
        </w:rPr>
      </w:pPr>
      <w:r>
        <w:rPr>
          <w:rFonts w:ascii="宋体" w:hAnsi="宋体" w:hint="eastAsia"/>
          <w:b/>
          <w:sz w:val="36"/>
        </w:rPr>
        <w:lastRenderedPageBreak/>
        <w:t>五、屋顶花园设计评选标准</w:t>
      </w:r>
    </w:p>
    <w:p w:rsidR="006439C1" w:rsidRDefault="006439C1" w:rsidP="006439C1">
      <w:pPr>
        <w:jc w:val="center"/>
        <w:rPr>
          <w:rFonts w:ascii="宋体" w:hAnsi="宋体"/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589"/>
        <w:gridCol w:w="1620"/>
        <w:gridCol w:w="4185"/>
      </w:tblGrid>
      <w:tr w:rsidR="006439C1" w:rsidTr="00B92F2C">
        <w:trPr>
          <w:cantSplit/>
          <w:trHeight w:val="748"/>
          <w:tblHeader/>
        </w:trPr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评审项目</w:t>
            </w:r>
          </w:p>
        </w:tc>
        <w:tc>
          <w:tcPr>
            <w:tcW w:w="3209" w:type="dxa"/>
            <w:gridSpan w:val="2"/>
            <w:tcBorders>
              <w:bottom w:val="single" w:sz="4" w:space="0" w:color="auto"/>
            </w:tcBorders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4185" w:type="dxa"/>
            <w:tcBorders>
              <w:bottom w:val="single" w:sz="4" w:space="0" w:color="auto"/>
            </w:tcBorders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评分要求</w:t>
            </w:r>
          </w:p>
        </w:tc>
      </w:tr>
      <w:tr w:rsidR="006439C1" w:rsidTr="00B92F2C">
        <w:trPr>
          <w:cantSplit/>
          <w:trHeight w:val="749"/>
        </w:trPr>
        <w:tc>
          <w:tcPr>
            <w:tcW w:w="1188" w:type="dxa"/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方案创意</w:t>
            </w:r>
          </w:p>
        </w:tc>
        <w:tc>
          <w:tcPr>
            <w:tcW w:w="3209" w:type="dxa"/>
            <w:gridSpan w:val="2"/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设计创意与构思</w:t>
            </w:r>
          </w:p>
        </w:tc>
        <w:tc>
          <w:tcPr>
            <w:tcW w:w="4185" w:type="dxa"/>
            <w:vAlign w:val="center"/>
          </w:tcPr>
          <w:p w:rsidR="006439C1" w:rsidRDefault="006439C1" w:rsidP="00B92F2C">
            <w:pPr>
              <w:jc w:val="left"/>
            </w:pPr>
            <w:r>
              <w:rPr>
                <w:rFonts w:hint="eastAsia"/>
              </w:rPr>
              <w:t>遵循正确理念，创意构思具有特色与创新性。</w:t>
            </w:r>
          </w:p>
        </w:tc>
      </w:tr>
      <w:tr w:rsidR="006439C1" w:rsidTr="00B92F2C">
        <w:trPr>
          <w:cantSplit/>
          <w:trHeight w:val="1095"/>
        </w:trPr>
        <w:tc>
          <w:tcPr>
            <w:tcW w:w="1188" w:type="dxa"/>
            <w:vMerge w:val="restart"/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设计质量</w:t>
            </w:r>
          </w:p>
        </w:tc>
        <w:tc>
          <w:tcPr>
            <w:tcW w:w="1589" w:type="dxa"/>
            <w:vMerge w:val="restart"/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总体方案</w:t>
            </w:r>
          </w:p>
        </w:tc>
        <w:tc>
          <w:tcPr>
            <w:tcW w:w="1620" w:type="dxa"/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总体设计</w:t>
            </w:r>
          </w:p>
        </w:tc>
        <w:tc>
          <w:tcPr>
            <w:tcW w:w="4185" w:type="dxa"/>
            <w:vAlign w:val="center"/>
          </w:tcPr>
          <w:p w:rsidR="006439C1" w:rsidRDefault="006439C1" w:rsidP="00B92F2C">
            <w:pPr>
              <w:jc w:val="left"/>
            </w:pPr>
            <w:r>
              <w:rPr>
                <w:rFonts w:hint="eastAsia"/>
              </w:rPr>
              <w:t>设计与建筑和谐，不对建筑的结构、通风、采光等产生负面影响；符合相应的国家或行业标准和规范。</w:t>
            </w:r>
          </w:p>
        </w:tc>
      </w:tr>
      <w:tr w:rsidR="006439C1" w:rsidTr="00B92F2C">
        <w:trPr>
          <w:cantSplit/>
          <w:trHeight w:val="800"/>
        </w:trPr>
        <w:tc>
          <w:tcPr>
            <w:tcW w:w="1188" w:type="dxa"/>
            <w:vMerge/>
            <w:textDirection w:val="tbRlV"/>
            <w:vAlign w:val="center"/>
          </w:tcPr>
          <w:p w:rsidR="006439C1" w:rsidRDefault="006439C1" w:rsidP="00B92F2C">
            <w:pPr>
              <w:ind w:firstLineChars="200" w:firstLine="420"/>
              <w:jc w:val="center"/>
            </w:pPr>
          </w:p>
        </w:tc>
        <w:tc>
          <w:tcPr>
            <w:tcW w:w="1589" w:type="dxa"/>
            <w:vMerge/>
            <w:vAlign w:val="center"/>
          </w:tcPr>
          <w:p w:rsidR="006439C1" w:rsidRDefault="006439C1" w:rsidP="00B92F2C">
            <w:pPr>
              <w:ind w:firstLineChars="200" w:firstLine="420"/>
              <w:jc w:val="center"/>
            </w:pPr>
          </w:p>
        </w:tc>
        <w:tc>
          <w:tcPr>
            <w:tcW w:w="1620" w:type="dxa"/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指标</w:t>
            </w:r>
          </w:p>
        </w:tc>
        <w:tc>
          <w:tcPr>
            <w:tcW w:w="4185" w:type="dxa"/>
            <w:vAlign w:val="center"/>
          </w:tcPr>
          <w:p w:rsidR="006439C1" w:rsidRDefault="006439C1" w:rsidP="00B92F2C">
            <w:pPr>
              <w:jc w:val="left"/>
            </w:pPr>
            <w:r>
              <w:rPr>
                <w:rFonts w:hint="eastAsia"/>
              </w:rPr>
              <w:t>指标符合节约、环保的技术政策。</w:t>
            </w:r>
          </w:p>
        </w:tc>
      </w:tr>
      <w:tr w:rsidR="006439C1" w:rsidTr="00B92F2C">
        <w:trPr>
          <w:cantSplit/>
          <w:trHeight w:val="800"/>
        </w:trPr>
        <w:tc>
          <w:tcPr>
            <w:tcW w:w="1188" w:type="dxa"/>
            <w:vMerge/>
            <w:textDirection w:val="tbRlV"/>
            <w:vAlign w:val="center"/>
          </w:tcPr>
          <w:p w:rsidR="006439C1" w:rsidRDefault="006439C1" w:rsidP="00B92F2C">
            <w:pPr>
              <w:ind w:firstLineChars="200" w:firstLine="420"/>
              <w:jc w:val="center"/>
            </w:pPr>
          </w:p>
        </w:tc>
        <w:tc>
          <w:tcPr>
            <w:tcW w:w="1589" w:type="dxa"/>
            <w:vMerge w:val="restart"/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创新性与景观特色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设计的复杂程度</w:t>
            </w:r>
          </w:p>
        </w:tc>
        <w:tc>
          <w:tcPr>
            <w:tcW w:w="4185" w:type="dxa"/>
            <w:vAlign w:val="center"/>
          </w:tcPr>
          <w:p w:rsidR="006439C1" w:rsidRDefault="006439C1" w:rsidP="00B92F2C">
            <w:pPr>
              <w:jc w:val="left"/>
            </w:pPr>
            <w:r>
              <w:rPr>
                <w:rFonts w:hint="eastAsia"/>
              </w:rPr>
              <w:t>设计的技术难度和复杂程度。</w:t>
            </w:r>
          </w:p>
        </w:tc>
      </w:tr>
      <w:tr w:rsidR="006439C1" w:rsidTr="00B92F2C">
        <w:trPr>
          <w:cantSplit/>
          <w:trHeight w:val="974"/>
        </w:trPr>
        <w:tc>
          <w:tcPr>
            <w:tcW w:w="1188" w:type="dxa"/>
            <w:vMerge/>
            <w:textDirection w:val="tbRlV"/>
            <w:vAlign w:val="center"/>
          </w:tcPr>
          <w:p w:rsidR="006439C1" w:rsidRDefault="006439C1" w:rsidP="00B92F2C">
            <w:pPr>
              <w:ind w:firstLineChars="200" w:firstLine="420"/>
              <w:jc w:val="center"/>
            </w:pPr>
          </w:p>
        </w:tc>
        <w:tc>
          <w:tcPr>
            <w:tcW w:w="1589" w:type="dxa"/>
            <w:vMerge/>
            <w:tcBorders>
              <w:bottom w:val="single" w:sz="4" w:space="0" w:color="auto"/>
            </w:tcBorders>
            <w:vAlign w:val="center"/>
          </w:tcPr>
          <w:p w:rsidR="006439C1" w:rsidRDefault="006439C1" w:rsidP="00B92F2C">
            <w:pPr>
              <w:ind w:firstLineChars="200" w:firstLine="420"/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技术创新性</w:t>
            </w:r>
          </w:p>
        </w:tc>
        <w:tc>
          <w:tcPr>
            <w:tcW w:w="4185" w:type="dxa"/>
            <w:tcBorders>
              <w:bottom w:val="single" w:sz="4" w:space="0" w:color="auto"/>
            </w:tcBorders>
            <w:vAlign w:val="center"/>
          </w:tcPr>
          <w:p w:rsidR="006439C1" w:rsidRDefault="006439C1" w:rsidP="00B92F2C">
            <w:pPr>
              <w:jc w:val="left"/>
            </w:pPr>
            <w:r>
              <w:rPr>
                <w:rFonts w:hint="eastAsia"/>
              </w:rPr>
              <w:t>新技术、新材料、新设计手法的应用情况及效果。（应提供相应技术说明）</w:t>
            </w:r>
          </w:p>
        </w:tc>
      </w:tr>
      <w:tr w:rsidR="006439C1" w:rsidTr="00B92F2C">
        <w:trPr>
          <w:cantSplit/>
          <w:trHeight w:val="1498"/>
        </w:trPr>
        <w:tc>
          <w:tcPr>
            <w:tcW w:w="1188" w:type="dxa"/>
            <w:vMerge/>
            <w:textDirection w:val="tbRlV"/>
            <w:vAlign w:val="center"/>
          </w:tcPr>
          <w:p w:rsidR="006439C1" w:rsidRDefault="006439C1" w:rsidP="00B92F2C">
            <w:pPr>
              <w:ind w:firstLineChars="200" w:firstLine="420"/>
              <w:jc w:val="center"/>
            </w:pPr>
          </w:p>
        </w:tc>
        <w:tc>
          <w:tcPr>
            <w:tcW w:w="3209" w:type="dxa"/>
            <w:gridSpan w:val="2"/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植物种植设计</w:t>
            </w:r>
          </w:p>
        </w:tc>
        <w:tc>
          <w:tcPr>
            <w:tcW w:w="4185" w:type="dxa"/>
            <w:vAlign w:val="center"/>
          </w:tcPr>
          <w:p w:rsidR="006439C1" w:rsidRDefault="006439C1" w:rsidP="00B92F2C">
            <w:pPr>
              <w:jc w:val="left"/>
            </w:pPr>
            <w:r>
              <w:rPr>
                <w:rFonts w:hint="eastAsia"/>
              </w:rPr>
              <w:t>绿化以固定栽植植物为主，可移动摆放盆栽植物的投影面积应小于绿地总面积的</w:t>
            </w:r>
            <w:r>
              <w:rPr>
                <w:rFonts w:hint="eastAsia"/>
              </w:rPr>
              <w:t>10%</w:t>
            </w:r>
            <w:r>
              <w:rPr>
                <w:rFonts w:hint="eastAsia"/>
              </w:rPr>
              <w:t>。植物选择与配置符合屋顶绿化特定要求，并相应采取恰当工程技术措施。</w:t>
            </w:r>
          </w:p>
        </w:tc>
      </w:tr>
      <w:tr w:rsidR="006439C1" w:rsidTr="00B92F2C">
        <w:trPr>
          <w:cantSplit/>
          <w:trHeight w:val="869"/>
        </w:trPr>
        <w:tc>
          <w:tcPr>
            <w:tcW w:w="1188" w:type="dxa"/>
            <w:vMerge w:val="restart"/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实施效果</w:t>
            </w:r>
          </w:p>
        </w:tc>
        <w:tc>
          <w:tcPr>
            <w:tcW w:w="3209" w:type="dxa"/>
            <w:gridSpan w:val="2"/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总体完整性</w:t>
            </w:r>
          </w:p>
        </w:tc>
        <w:tc>
          <w:tcPr>
            <w:tcW w:w="4185" w:type="dxa"/>
            <w:vAlign w:val="center"/>
          </w:tcPr>
          <w:p w:rsidR="006439C1" w:rsidRDefault="006439C1" w:rsidP="00B92F2C">
            <w:pPr>
              <w:jc w:val="left"/>
            </w:pPr>
            <w:r>
              <w:rPr>
                <w:rFonts w:hint="eastAsia"/>
              </w:rPr>
              <w:t>充分实现设计意图，实施成果与设计文件相对应。</w:t>
            </w:r>
          </w:p>
        </w:tc>
      </w:tr>
      <w:tr w:rsidR="006439C1" w:rsidTr="00B92F2C">
        <w:trPr>
          <w:cantSplit/>
          <w:trHeight w:val="899"/>
        </w:trPr>
        <w:tc>
          <w:tcPr>
            <w:tcW w:w="1188" w:type="dxa"/>
            <w:vMerge/>
            <w:textDirection w:val="tbRlV"/>
            <w:vAlign w:val="center"/>
          </w:tcPr>
          <w:p w:rsidR="006439C1" w:rsidRDefault="006439C1" w:rsidP="00B92F2C">
            <w:pPr>
              <w:ind w:firstLineChars="200" w:firstLine="420"/>
              <w:jc w:val="center"/>
            </w:pPr>
          </w:p>
        </w:tc>
        <w:tc>
          <w:tcPr>
            <w:tcW w:w="3209" w:type="dxa"/>
            <w:gridSpan w:val="2"/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建成后使用效果</w:t>
            </w:r>
          </w:p>
        </w:tc>
        <w:tc>
          <w:tcPr>
            <w:tcW w:w="4185" w:type="dxa"/>
            <w:vAlign w:val="center"/>
          </w:tcPr>
          <w:p w:rsidR="006439C1" w:rsidRDefault="006439C1" w:rsidP="00B92F2C">
            <w:pPr>
              <w:jc w:val="left"/>
            </w:pPr>
            <w:r>
              <w:rPr>
                <w:rFonts w:hint="eastAsia"/>
              </w:rPr>
              <w:t>使用者对设计空间与建筑环境的和谐性、宜人程度、特定功能要求等认可与满意。</w:t>
            </w:r>
          </w:p>
        </w:tc>
      </w:tr>
      <w:tr w:rsidR="006439C1" w:rsidTr="00B92F2C">
        <w:trPr>
          <w:cantSplit/>
          <w:trHeight w:val="1139"/>
        </w:trPr>
        <w:tc>
          <w:tcPr>
            <w:tcW w:w="1188" w:type="dxa"/>
            <w:vMerge/>
            <w:textDirection w:val="tbRlV"/>
            <w:vAlign w:val="center"/>
          </w:tcPr>
          <w:p w:rsidR="006439C1" w:rsidRDefault="006439C1" w:rsidP="00B92F2C">
            <w:pPr>
              <w:ind w:firstLineChars="200" w:firstLine="420"/>
              <w:jc w:val="center"/>
            </w:pPr>
          </w:p>
        </w:tc>
        <w:tc>
          <w:tcPr>
            <w:tcW w:w="3209" w:type="dxa"/>
            <w:gridSpan w:val="2"/>
            <w:vAlign w:val="center"/>
          </w:tcPr>
          <w:p w:rsidR="006439C1" w:rsidRDefault="006439C1" w:rsidP="00B92F2C">
            <w:pPr>
              <w:jc w:val="center"/>
            </w:pPr>
            <w:r>
              <w:rPr>
                <w:rFonts w:hint="eastAsia"/>
              </w:rPr>
              <w:t>经济性</w:t>
            </w:r>
          </w:p>
        </w:tc>
        <w:tc>
          <w:tcPr>
            <w:tcW w:w="4185" w:type="dxa"/>
            <w:vAlign w:val="center"/>
          </w:tcPr>
          <w:p w:rsidR="006439C1" w:rsidRDefault="006439C1" w:rsidP="00B92F2C">
            <w:pPr>
              <w:jc w:val="left"/>
            </w:pPr>
            <w:r>
              <w:rPr>
                <w:rFonts w:hint="eastAsia"/>
              </w:rPr>
              <w:t>经济指标、工程造价、后期维护成本等合理，有较好的性价比。</w:t>
            </w:r>
          </w:p>
        </w:tc>
      </w:tr>
    </w:tbl>
    <w:p w:rsidR="006439C1" w:rsidRPr="00777312" w:rsidRDefault="006439C1" w:rsidP="006439C1">
      <w:pPr>
        <w:rPr>
          <w:sz w:val="32"/>
          <w:szCs w:val="32"/>
        </w:rPr>
      </w:pPr>
      <w:r w:rsidRPr="00777312">
        <w:rPr>
          <w:rFonts w:hint="eastAsia"/>
          <w:sz w:val="32"/>
          <w:szCs w:val="32"/>
        </w:rPr>
        <w:t>说明：本标准适用于规模不小于</w:t>
      </w:r>
      <w:r w:rsidRPr="00777312">
        <w:rPr>
          <w:rFonts w:hint="eastAsia"/>
          <w:sz w:val="32"/>
          <w:szCs w:val="32"/>
        </w:rPr>
        <w:t>500</w:t>
      </w:r>
      <w:r w:rsidRPr="00777312">
        <w:rPr>
          <w:rFonts w:hint="eastAsia"/>
          <w:sz w:val="32"/>
          <w:szCs w:val="32"/>
        </w:rPr>
        <w:t>平方米，可供人们休憩，活动的屋顶绿化空间。</w:t>
      </w:r>
    </w:p>
    <w:p w:rsidR="006439C1" w:rsidRPr="00777312" w:rsidRDefault="006439C1" w:rsidP="006439C1">
      <w:pPr>
        <w:ind w:firstLineChars="200" w:firstLine="420"/>
      </w:pPr>
    </w:p>
    <w:p w:rsidR="006439C1" w:rsidRDefault="006439C1" w:rsidP="006439C1"/>
    <w:p w:rsidR="006439C1" w:rsidRDefault="006439C1" w:rsidP="006439C1"/>
    <w:p w:rsidR="007B7641" w:rsidRDefault="007B7641">
      <w:pPr>
        <w:spacing w:line="240" w:lineRule="auto"/>
        <w:jc w:val="left"/>
        <w:textAlignment w:val="auto"/>
      </w:pPr>
      <w:r>
        <w:br w:type="page"/>
      </w:r>
    </w:p>
    <w:p w:rsidR="007B7641" w:rsidRPr="007B7641" w:rsidRDefault="007B7641">
      <w:pPr>
        <w:rPr>
          <w:rFonts w:ascii="仿宋" w:eastAsia="仿宋" w:hAnsi="仿宋"/>
          <w:sz w:val="32"/>
          <w:szCs w:val="32"/>
        </w:rPr>
      </w:pPr>
      <w:r w:rsidRPr="007B7641">
        <w:rPr>
          <w:rFonts w:ascii="仿宋" w:eastAsia="仿宋" w:hAnsi="仿宋" w:hint="eastAsia"/>
          <w:sz w:val="32"/>
          <w:szCs w:val="32"/>
        </w:rPr>
        <w:lastRenderedPageBreak/>
        <w:t>附件3：</w:t>
      </w:r>
    </w:p>
    <w:p w:rsidR="007B7641" w:rsidRPr="007B7641" w:rsidRDefault="007B7641" w:rsidP="007B7641">
      <w:pPr>
        <w:jc w:val="center"/>
        <w:rPr>
          <w:rFonts w:ascii="黑体" w:eastAsia="黑体"/>
          <w:sz w:val="100"/>
          <w:szCs w:val="100"/>
        </w:rPr>
      </w:pPr>
      <w:r w:rsidRPr="007B7641">
        <w:rPr>
          <w:rFonts w:ascii="黑体" w:eastAsia="黑体" w:hint="eastAsia"/>
          <w:sz w:val="100"/>
          <w:szCs w:val="100"/>
        </w:rPr>
        <w:t>四川省风景园林优秀设计奖评选</w:t>
      </w:r>
    </w:p>
    <w:p w:rsidR="007B7641" w:rsidRDefault="007B7641" w:rsidP="007B7641"/>
    <w:p w:rsidR="007B7641" w:rsidRDefault="007B7641" w:rsidP="007B7641"/>
    <w:p w:rsidR="007B7641" w:rsidRDefault="007B7641" w:rsidP="007B7641"/>
    <w:p w:rsidR="007B7641" w:rsidRPr="00A61A32" w:rsidRDefault="007B7641" w:rsidP="007B7641">
      <w:pPr>
        <w:jc w:val="center"/>
        <w:rPr>
          <w:rFonts w:ascii="黑体" w:eastAsia="黑体"/>
          <w:sz w:val="100"/>
          <w:szCs w:val="100"/>
        </w:rPr>
      </w:pPr>
      <w:r w:rsidRPr="00A61A32">
        <w:rPr>
          <w:rFonts w:ascii="黑体" w:eastAsia="黑体" w:hint="eastAsia"/>
          <w:sz w:val="100"/>
          <w:szCs w:val="100"/>
        </w:rPr>
        <w:t>申</w:t>
      </w:r>
      <w:r>
        <w:rPr>
          <w:rFonts w:ascii="黑体" w:eastAsia="黑体" w:hint="eastAsia"/>
          <w:sz w:val="100"/>
          <w:szCs w:val="100"/>
        </w:rPr>
        <w:t xml:space="preserve">  </w:t>
      </w:r>
      <w:r w:rsidRPr="00A61A32">
        <w:rPr>
          <w:rFonts w:ascii="黑体" w:eastAsia="黑体" w:hint="eastAsia"/>
          <w:sz w:val="100"/>
          <w:szCs w:val="100"/>
        </w:rPr>
        <w:t xml:space="preserve"> </w:t>
      </w:r>
      <w:r>
        <w:rPr>
          <w:rFonts w:ascii="黑体" w:eastAsia="黑体" w:hint="eastAsia"/>
          <w:sz w:val="100"/>
          <w:szCs w:val="100"/>
        </w:rPr>
        <w:t>请</w:t>
      </w:r>
      <w:r w:rsidRPr="00A61A32">
        <w:rPr>
          <w:rFonts w:ascii="黑体" w:eastAsia="黑体" w:hint="eastAsia"/>
          <w:sz w:val="100"/>
          <w:szCs w:val="100"/>
        </w:rPr>
        <w:t xml:space="preserve"> </w:t>
      </w:r>
      <w:r>
        <w:rPr>
          <w:rFonts w:ascii="黑体" w:eastAsia="黑体" w:hint="eastAsia"/>
          <w:sz w:val="100"/>
          <w:szCs w:val="100"/>
        </w:rPr>
        <w:t xml:space="preserve">  表</w:t>
      </w:r>
    </w:p>
    <w:p w:rsidR="007B7641" w:rsidRDefault="007B7641" w:rsidP="007B7641"/>
    <w:p w:rsidR="007B7641" w:rsidRDefault="007B7641" w:rsidP="007B7641"/>
    <w:p w:rsidR="007B7641" w:rsidRDefault="007B7641" w:rsidP="007B7641"/>
    <w:p w:rsidR="007B7641" w:rsidRDefault="007B7641" w:rsidP="007B7641"/>
    <w:p w:rsidR="007B7641" w:rsidRPr="007B7641" w:rsidRDefault="007B7641" w:rsidP="007B7641">
      <w:pPr>
        <w:ind w:firstLineChars="100" w:firstLine="321"/>
        <w:rPr>
          <w:rFonts w:ascii="宋体" w:hAnsi="宋体"/>
          <w:b/>
          <w:sz w:val="32"/>
          <w:szCs w:val="32"/>
          <w:u w:val="single"/>
        </w:rPr>
      </w:pPr>
      <w:r w:rsidRPr="007B7641">
        <w:rPr>
          <w:rFonts w:ascii="宋体" w:hAnsi="宋体" w:hint="eastAsia"/>
          <w:b/>
          <w:sz w:val="32"/>
          <w:szCs w:val="32"/>
        </w:rPr>
        <w:t>工程项目名称</w:t>
      </w:r>
      <w:r w:rsidRPr="007B7641"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             </w:t>
      </w:r>
    </w:p>
    <w:p w:rsidR="007B7641" w:rsidRPr="007B7641" w:rsidRDefault="007B7641" w:rsidP="007B7641">
      <w:pPr>
        <w:rPr>
          <w:rFonts w:ascii="宋体" w:hAnsi="宋体"/>
          <w:sz w:val="32"/>
          <w:szCs w:val="32"/>
        </w:rPr>
      </w:pPr>
    </w:p>
    <w:p w:rsidR="007B7641" w:rsidRPr="00A61A32" w:rsidRDefault="007B7641" w:rsidP="007B7641">
      <w:pPr>
        <w:rPr>
          <w:rFonts w:ascii="宋体" w:hAnsi="宋体"/>
        </w:rPr>
      </w:pPr>
    </w:p>
    <w:p w:rsidR="007B7641" w:rsidRPr="007B7641" w:rsidRDefault="007B7641" w:rsidP="007B7641">
      <w:pPr>
        <w:spacing w:line="380" w:lineRule="exact"/>
        <w:ind w:firstLineChars="100" w:firstLine="349"/>
        <w:rPr>
          <w:rFonts w:ascii="宋体" w:hAnsi="宋体"/>
          <w:sz w:val="32"/>
          <w:szCs w:val="32"/>
        </w:rPr>
      </w:pPr>
      <w:r w:rsidRPr="007B7641">
        <w:rPr>
          <w:rFonts w:ascii="宋体" w:hAnsi="宋体" w:hint="eastAsia"/>
          <w:b/>
          <w:spacing w:val="14"/>
          <w:sz w:val="32"/>
          <w:szCs w:val="32"/>
        </w:rPr>
        <w:t>申 报 单 位</w:t>
      </w:r>
      <w:r w:rsidRPr="007B7641">
        <w:rPr>
          <w:rFonts w:ascii="宋体" w:hAnsi="宋体" w:hint="eastAsia"/>
          <w:b/>
          <w:spacing w:val="14"/>
          <w:sz w:val="32"/>
          <w:szCs w:val="32"/>
          <w:u w:val="single"/>
        </w:rPr>
        <w:t xml:space="preserve">                       </w:t>
      </w:r>
      <w:r w:rsidRPr="007B7641">
        <w:rPr>
          <w:rFonts w:ascii="宋体" w:hAnsi="宋体" w:hint="eastAsia"/>
          <w:sz w:val="32"/>
          <w:szCs w:val="32"/>
        </w:rPr>
        <w:t>(单位盖章)</w:t>
      </w:r>
    </w:p>
    <w:p w:rsidR="007B7641" w:rsidRPr="007B7641" w:rsidRDefault="007B7641" w:rsidP="007B7641">
      <w:pPr>
        <w:ind w:firstLineChars="1050" w:firstLine="3360"/>
        <w:rPr>
          <w:rFonts w:ascii="宋体" w:hAnsi="宋体"/>
          <w:sz w:val="32"/>
          <w:szCs w:val="32"/>
        </w:rPr>
      </w:pPr>
      <w:r w:rsidRPr="007B7641">
        <w:rPr>
          <w:rFonts w:ascii="宋体" w:hAnsi="宋体" w:hint="eastAsia"/>
          <w:sz w:val="32"/>
          <w:szCs w:val="32"/>
        </w:rPr>
        <w:t>年    月    日</w:t>
      </w:r>
    </w:p>
    <w:p w:rsidR="007B7641" w:rsidRPr="00971377" w:rsidRDefault="007B7641" w:rsidP="007B7641">
      <w:pPr>
        <w:jc w:val="center"/>
        <w:rPr>
          <w:rFonts w:ascii="宋体" w:hAnsi="宋体"/>
          <w:b/>
          <w:sz w:val="52"/>
          <w:szCs w:val="52"/>
        </w:rPr>
      </w:pPr>
      <w:r w:rsidRPr="00971377">
        <w:rPr>
          <w:rFonts w:ascii="宋体" w:hAnsi="宋体" w:hint="eastAsia"/>
          <w:b/>
          <w:sz w:val="52"/>
          <w:szCs w:val="52"/>
        </w:rPr>
        <w:t>填  表  说  明</w:t>
      </w:r>
    </w:p>
    <w:p w:rsidR="007B7641" w:rsidRDefault="007B7641" w:rsidP="007B7641">
      <w:pPr>
        <w:rPr>
          <w:rFonts w:ascii="宋体" w:hAnsi="宋体"/>
        </w:rPr>
      </w:pPr>
    </w:p>
    <w:p w:rsidR="007B7641" w:rsidRPr="0051456E" w:rsidRDefault="007B7641" w:rsidP="007B7641">
      <w:pPr>
        <w:ind w:firstLineChars="200" w:firstLine="600"/>
        <w:rPr>
          <w:rFonts w:ascii="宋体" w:hAnsi="宋体"/>
          <w:sz w:val="30"/>
          <w:szCs w:val="30"/>
        </w:rPr>
      </w:pPr>
      <w:r w:rsidRPr="0051456E">
        <w:rPr>
          <w:rFonts w:ascii="宋体" w:hAnsi="宋体" w:hint="eastAsia"/>
          <w:sz w:val="30"/>
          <w:szCs w:val="30"/>
        </w:rPr>
        <w:t>1、字迹工整，有条件使用打字机打字。</w:t>
      </w:r>
    </w:p>
    <w:p w:rsidR="007B7641" w:rsidRPr="0051456E" w:rsidRDefault="007B7641" w:rsidP="007B7641">
      <w:pPr>
        <w:ind w:firstLineChars="200" w:firstLine="600"/>
        <w:rPr>
          <w:rFonts w:ascii="宋体" w:hAnsi="宋体"/>
          <w:sz w:val="30"/>
          <w:szCs w:val="30"/>
        </w:rPr>
      </w:pPr>
      <w:r w:rsidRPr="0051456E">
        <w:rPr>
          <w:rFonts w:ascii="宋体" w:hAnsi="宋体" w:hint="eastAsia"/>
          <w:sz w:val="30"/>
          <w:szCs w:val="30"/>
        </w:rPr>
        <w:lastRenderedPageBreak/>
        <w:t>2、</w:t>
      </w:r>
      <w:r>
        <w:rPr>
          <w:rFonts w:ascii="宋体" w:hAnsi="宋体" w:hint="eastAsia"/>
          <w:sz w:val="30"/>
          <w:szCs w:val="30"/>
        </w:rPr>
        <w:t>工程</w:t>
      </w:r>
      <w:r w:rsidRPr="00B60104">
        <w:rPr>
          <w:rFonts w:ascii="宋体" w:hAnsi="宋体" w:hint="eastAsia"/>
          <w:sz w:val="30"/>
          <w:szCs w:val="30"/>
        </w:rPr>
        <w:t>项目</w:t>
      </w:r>
      <w:r w:rsidRPr="0051456E">
        <w:rPr>
          <w:rFonts w:ascii="宋体" w:hAnsi="宋体" w:hint="eastAsia"/>
          <w:sz w:val="30"/>
          <w:szCs w:val="30"/>
        </w:rPr>
        <w:t>名称应填写全称，建设地点、勘察单位、设计单位、施工单位、监理单位、建设单位及地址必须详细，所填电话应畅通。</w:t>
      </w:r>
    </w:p>
    <w:p w:rsidR="007B7641" w:rsidRPr="0051456E" w:rsidRDefault="007B7641" w:rsidP="007B7641">
      <w:pPr>
        <w:ind w:firstLineChars="200" w:firstLine="600"/>
        <w:rPr>
          <w:rFonts w:ascii="宋体" w:hAnsi="宋体"/>
          <w:sz w:val="30"/>
          <w:szCs w:val="30"/>
        </w:rPr>
      </w:pPr>
      <w:r w:rsidRPr="0051456E">
        <w:rPr>
          <w:rFonts w:ascii="宋体" w:hAnsi="宋体" w:hint="eastAsia"/>
          <w:sz w:val="30"/>
          <w:szCs w:val="30"/>
        </w:rPr>
        <w:t>3、工程简介主要填写工程的设计的主要特点，施工工艺措施、方法及采用的新技术、新工艺情况等。</w:t>
      </w:r>
    </w:p>
    <w:p w:rsidR="007B7641" w:rsidRDefault="007B7641" w:rsidP="007B7641">
      <w:pPr>
        <w:ind w:firstLineChars="200" w:firstLine="600"/>
        <w:rPr>
          <w:rFonts w:ascii="宋体" w:hAnsi="宋体"/>
          <w:sz w:val="30"/>
          <w:szCs w:val="30"/>
        </w:rPr>
      </w:pPr>
      <w:r w:rsidRPr="0051456E">
        <w:rPr>
          <w:rFonts w:ascii="宋体" w:hAnsi="宋体" w:hint="eastAsia"/>
          <w:sz w:val="30"/>
          <w:szCs w:val="30"/>
        </w:rPr>
        <w:t>4、申报</w:t>
      </w:r>
      <w:r w:rsidR="008D00B2">
        <w:rPr>
          <w:rFonts w:ascii="宋体" w:hAnsi="宋体" w:hint="eastAsia"/>
          <w:sz w:val="30"/>
          <w:szCs w:val="30"/>
        </w:rPr>
        <w:t>材料</w:t>
      </w:r>
      <w:r w:rsidRPr="0051456E">
        <w:rPr>
          <w:rFonts w:ascii="宋体" w:hAnsi="宋体" w:hint="eastAsia"/>
          <w:sz w:val="30"/>
          <w:szCs w:val="30"/>
        </w:rPr>
        <w:t>主要填写</w:t>
      </w:r>
      <w:r w:rsidR="008D00B2">
        <w:rPr>
          <w:rFonts w:ascii="宋体" w:hAnsi="宋体" w:hint="eastAsia"/>
          <w:sz w:val="30"/>
          <w:szCs w:val="30"/>
        </w:rPr>
        <w:t>评选标准和申报表要求内容，要求材料清楚、完整、真实</w:t>
      </w:r>
      <w:r w:rsidRPr="0051456E">
        <w:rPr>
          <w:rFonts w:ascii="宋体" w:hAnsi="宋体" w:hint="eastAsia"/>
          <w:sz w:val="30"/>
          <w:szCs w:val="30"/>
        </w:rPr>
        <w:t>。</w:t>
      </w:r>
    </w:p>
    <w:p w:rsidR="007B7641" w:rsidRPr="0051456E" w:rsidRDefault="008D00B2" w:rsidP="007B7641">
      <w:pPr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5</w:t>
      </w:r>
      <w:r w:rsidR="007B7641" w:rsidRPr="0051456E">
        <w:rPr>
          <w:rFonts w:ascii="宋体" w:hAnsi="宋体" w:hint="eastAsia"/>
          <w:sz w:val="30"/>
          <w:szCs w:val="30"/>
        </w:rPr>
        <w:t>、除该（申报</w:t>
      </w:r>
      <w:r w:rsidR="007B7641">
        <w:rPr>
          <w:rFonts w:ascii="宋体" w:hAnsi="宋体" w:hint="eastAsia"/>
          <w:sz w:val="30"/>
          <w:szCs w:val="30"/>
        </w:rPr>
        <w:t>表</w:t>
      </w:r>
      <w:r w:rsidR="007B7641" w:rsidRPr="0051456E">
        <w:rPr>
          <w:rFonts w:ascii="宋体" w:hAnsi="宋体" w:hint="eastAsia"/>
          <w:sz w:val="30"/>
          <w:szCs w:val="30"/>
        </w:rPr>
        <w:t>）外，申报单位还应提供相关</w:t>
      </w:r>
      <w:r w:rsidR="007B7641">
        <w:rPr>
          <w:rFonts w:ascii="宋体" w:hAnsi="宋体" w:hint="eastAsia"/>
          <w:sz w:val="30"/>
          <w:szCs w:val="30"/>
        </w:rPr>
        <w:t>证明</w:t>
      </w:r>
      <w:r w:rsidR="007B7641" w:rsidRPr="0051456E">
        <w:rPr>
          <w:rFonts w:ascii="宋体" w:hAnsi="宋体" w:hint="eastAsia"/>
          <w:sz w:val="30"/>
          <w:szCs w:val="30"/>
        </w:rPr>
        <w:t>文件及资料，</w:t>
      </w:r>
      <w:r w:rsidR="007B7641">
        <w:rPr>
          <w:rFonts w:ascii="宋体" w:hAnsi="宋体" w:hint="eastAsia"/>
          <w:sz w:val="30"/>
          <w:szCs w:val="30"/>
        </w:rPr>
        <w:t>附后并装订成册</w:t>
      </w:r>
      <w:r w:rsidR="007B7641" w:rsidRPr="0051456E">
        <w:rPr>
          <w:rFonts w:ascii="宋体" w:hAnsi="宋体" w:hint="eastAsia"/>
          <w:sz w:val="30"/>
          <w:szCs w:val="30"/>
        </w:rPr>
        <w:t>。</w:t>
      </w:r>
    </w:p>
    <w:p w:rsidR="007B7641" w:rsidRDefault="008D00B2" w:rsidP="008D00B2">
      <w:pPr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6</w:t>
      </w:r>
      <w:r w:rsidR="007B7641" w:rsidRPr="0051456E">
        <w:rPr>
          <w:rFonts w:ascii="宋体" w:hAnsi="宋体" w:hint="eastAsia"/>
          <w:sz w:val="30"/>
          <w:szCs w:val="30"/>
        </w:rPr>
        <w:t>、本申报</w:t>
      </w:r>
      <w:r w:rsidR="007B7641">
        <w:rPr>
          <w:rFonts w:ascii="宋体" w:hAnsi="宋体" w:hint="eastAsia"/>
          <w:sz w:val="30"/>
          <w:szCs w:val="30"/>
        </w:rPr>
        <w:t>材料</w:t>
      </w:r>
      <w:r w:rsidR="0083100D">
        <w:rPr>
          <w:rFonts w:ascii="宋体" w:hAnsi="宋体" w:hint="eastAsia"/>
          <w:sz w:val="30"/>
          <w:szCs w:val="30"/>
        </w:rPr>
        <w:t>（含附件）</w:t>
      </w:r>
      <w:r w:rsidR="007B7641" w:rsidRPr="0051456E">
        <w:rPr>
          <w:rFonts w:ascii="宋体" w:hAnsi="宋体" w:hint="eastAsia"/>
          <w:sz w:val="30"/>
          <w:szCs w:val="30"/>
        </w:rPr>
        <w:t>一式两份。</w:t>
      </w:r>
    </w:p>
    <w:p w:rsidR="007B7641" w:rsidRDefault="007B7641"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  <w:r>
        <w:rPr>
          <w:rFonts w:ascii="宋体" w:hAnsi="宋体"/>
          <w:sz w:val="30"/>
          <w:szCs w:val="30"/>
        </w:rPr>
        <w:br w:type="page"/>
      </w:r>
    </w:p>
    <w:p w:rsidR="007B7641" w:rsidRPr="007B7641" w:rsidRDefault="007B7641" w:rsidP="007B7641">
      <w:pPr>
        <w:jc w:val="center"/>
        <w:rPr>
          <w:rFonts w:ascii="宋体" w:hAnsi="宋体"/>
          <w:b/>
          <w:sz w:val="52"/>
          <w:szCs w:val="52"/>
        </w:rPr>
      </w:pPr>
      <w:r w:rsidRPr="007B7641">
        <w:rPr>
          <w:rFonts w:ascii="宋体" w:hAnsi="宋体" w:hint="eastAsia"/>
          <w:b/>
          <w:sz w:val="52"/>
          <w:szCs w:val="52"/>
        </w:rPr>
        <w:lastRenderedPageBreak/>
        <w:t>四川省风景园林优秀设计奖评选</w:t>
      </w:r>
    </w:p>
    <w:tbl>
      <w:tblPr>
        <w:tblStyle w:val="a5"/>
        <w:tblW w:w="10856" w:type="dxa"/>
        <w:jc w:val="center"/>
        <w:tblLook w:val="01E0" w:firstRow="1" w:lastRow="1" w:firstColumn="1" w:lastColumn="1" w:noHBand="0" w:noVBand="0"/>
      </w:tblPr>
      <w:tblGrid>
        <w:gridCol w:w="1427"/>
        <w:gridCol w:w="458"/>
        <w:gridCol w:w="992"/>
        <w:gridCol w:w="763"/>
        <w:gridCol w:w="916"/>
        <w:gridCol w:w="904"/>
        <w:gridCol w:w="896"/>
        <w:gridCol w:w="911"/>
        <w:gridCol w:w="1280"/>
        <w:gridCol w:w="312"/>
        <w:gridCol w:w="822"/>
        <w:gridCol w:w="1175"/>
      </w:tblGrid>
      <w:tr w:rsidR="007B7641" w:rsidTr="00112BD9">
        <w:trPr>
          <w:trHeight w:val="615"/>
          <w:jc w:val="center"/>
        </w:trPr>
        <w:tc>
          <w:tcPr>
            <w:tcW w:w="1427" w:type="dxa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CA060E">
              <w:rPr>
                <w:rFonts w:ascii="仿宋_GB2312" w:eastAsia="仿宋_GB2312" w:hAnsi="宋体" w:hint="eastAsia"/>
                <w:sz w:val="30"/>
                <w:szCs w:val="30"/>
              </w:rPr>
              <w:t>工程名称</w:t>
            </w:r>
          </w:p>
        </w:tc>
        <w:tc>
          <w:tcPr>
            <w:tcW w:w="9429" w:type="dxa"/>
            <w:gridSpan w:val="11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7B7641" w:rsidTr="0083100D">
        <w:trPr>
          <w:trHeight w:val="605"/>
          <w:jc w:val="center"/>
        </w:trPr>
        <w:tc>
          <w:tcPr>
            <w:tcW w:w="1885" w:type="dxa"/>
            <w:gridSpan w:val="2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CA060E">
              <w:rPr>
                <w:rFonts w:ascii="仿宋_GB2312" w:eastAsia="仿宋_GB2312" w:hAnsi="宋体" w:hint="eastAsia"/>
                <w:sz w:val="30"/>
                <w:szCs w:val="30"/>
              </w:rPr>
              <w:t>设计单位</w:t>
            </w:r>
          </w:p>
        </w:tc>
        <w:tc>
          <w:tcPr>
            <w:tcW w:w="3575" w:type="dxa"/>
            <w:gridSpan w:val="4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7" w:type="dxa"/>
            <w:gridSpan w:val="2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CA060E">
              <w:rPr>
                <w:rFonts w:ascii="仿宋_GB2312" w:eastAsia="仿宋_GB2312" w:hAnsi="宋体" w:hint="eastAsia"/>
                <w:sz w:val="30"/>
                <w:szCs w:val="30"/>
              </w:rPr>
              <w:t>施工单位</w:t>
            </w:r>
          </w:p>
        </w:tc>
        <w:tc>
          <w:tcPr>
            <w:tcW w:w="3589" w:type="dxa"/>
            <w:gridSpan w:val="4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7B7641" w:rsidTr="0083100D">
        <w:trPr>
          <w:trHeight w:val="605"/>
          <w:jc w:val="center"/>
        </w:trPr>
        <w:tc>
          <w:tcPr>
            <w:tcW w:w="1885" w:type="dxa"/>
            <w:gridSpan w:val="2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勘察单位</w:t>
            </w:r>
          </w:p>
        </w:tc>
        <w:tc>
          <w:tcPr>
            <w:tcW w:w="3575" w:type="dxa"/>
            <w:gridSpan w:val="4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07" w:type="dxa"/>
            <w:gridSpan w:val="2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监理单位</w:t>
            </w:r>
          </w:p>
        </w:tc>
        <w:tc>
          <w:tcPr>
            <w:tcW w:w="3589" w:type="dxa"/>
            <w:gridSpan w:val="4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7B7641" w:rsidTr="0083100D">
        <w:trPr>
          <w:trHeight w:val="599"/>
          <w:jc w:val="center"/>
        </w:trPr>
        <w:tc>
          <w:tcPr>
            <w:tcW w:w="1885" w:type="dxa"/>
            <w:gridSpan w:val="2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CA060E">
              <w:rPr>
                <w:rFonts w:ascii="仿宋_GB2312" w:eastAsia="仿宋_GB2312" w:hAnsi="宋体" w:hint="eastAsia"/>
                <w:sz w:val="30"/>
                <w:szCs w:val="30"/>
              </w:rPr>
              <w:t>开工时间</w:t>
            </w:r>
          </w:p>
        </w:tc>
        <w:tc>
          <w:tcPr>
            <w:tcW w:w="1755" w:type="dxa"/>
            <w:gridSpan w:val="2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20" w:type="dxa"/>
            <w:gridSpan w:val="2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CA060E">
              <w:rPr>
                <w:rFonts w:ascii="仿宋_GB2312" w:eastAsia="仿宋_GB2312" w:hAnsi="宋体" w:hint="eastAsia"/>
                <w:sz w:val="30"/>
                <w:szCs w:val="30"/>
              </w:rPr>
              <w:t>竣工时间</w:t>
            </w:r>
          </w:p>
        </w:tc>
        <w:tc>
          <w:tcPr>
            <w:tcW w:w="1807" w:type="dxa"/>
            <w:gridSpan w:val="2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592" w:type="dxa"/>
            <w:gridSpan w:val="2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CA060E">
              <w:rPr>
                <w:rFonts w:ascii="仿宋_GB2312" w:eastAsia="仿宋_GB2312" w:hAnsi="宋体" w:hint="eastAsia"/>
                <w:sz w:val="30"/>
                <w:szCs w:val="30"/>
              </w:rPr>
              <w:t>质量等级</w:t>
            </w:r>
          </w:p>
        </w:tc>
        <w:tc>
          <w:tcPr>
            <w:tcW w:w="1997" w:type="dxa"/>
            <w:gridSpan w:val="2"/>
            <w:vAlign w:val="center"/>
          </w:tcPr>
          <w:p w:rsidR="007B7641" w:rsidRPr="00CA060E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7B7641" w:rsidTr="0083100D">
        <w:trPr>
          <w:trHeight w:val="2972"/>
          <w:jc w:val="center"/>
        </w:trPr>
        <w:tc>
          <w:tcPr>
            <w:tcW w:w="1885" w:type="dxa"/>
            <w:gridSpan w:val="2"/>
            <w:vAlign w:val="center"/>
          </w:tcPr>
          <w:p w:rsidR="007B7641" w:rsidRPr="00CA060E" w:rsidRDefault="007B7641" w:rsidP="00112BD9">
            <w:pPr>
              <w:spacing w:line="480" w:lineRule="auto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CA060E">
              <w:rPr>
                <w:rFonts w:ascii="仿宋_GB2312" w:eastAsia="仿宋_GB2312" w:hAnsi="宋体" w:hint="eastAsia"/>
                <w:sz w:val="30"/>
                <w:szCs w:val="30"/>
              </w:rPr>
              <w:t>工</w:t>
            </w:r>
          </w:p>
          <w:p w:rsidR="007B7641" w:rsidRPr="00CA060E" w:rsidRDefault="007B7641" w:rsidP="00112BD9">
            <w:pPr>
              <w:spacing w:line="480" w:lineRule="auto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CA060E">
              <w:rPr>
                <w:rFonts w:ascii="仿宋_GB2312" w:eastAsia="仿宋_GB2312" w:hAnsi="宋体" w:hint="eastAsia"/>
                <w:sz w:val="30"/>
                <w:szCs w:val="30"/>
              </w:rPr>
              <w:t>程</w:t>
            </w:r>
          </w:p>
          <w:p w:rsidR="007B7641" w:rsidRPr="00CA060E" w:rsidRDefault="007B7641" w:rsidP="00112BD9">
            <w:pPr>
              <w:spacing w:line="480" w:lineRule="auto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CA060E">
              <w:rPr>
                <w:rFonts w:ascii="仿宋_GB2312" w:eastAsia="仿宋_GB2312" w:hAnsi="宋体" w:hint="eastAsia"/>
                <w:sz w:val="30"/>
                <w:szCs w:val="30"/>
              </w:rPr>
              <w:t>简</w:t>
            </w:r>
          </w:p>
          <w:p w:rsidR="007B7641" w:rsidRPr="00CA060E" w:rsidRDefault="007B7641" w:rsidP="00112BD9">
            <w:pPr>
              <w:spacing w:line="480" w:lineRule="auto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CA060E">
              <w:rPr>
                <w:rFonts w:ascii="仿宋_GB2312" w:eastAsia="仿宋_GB2312" w:hAnsi="宋体" w:hint="eastAsia"/>
                <w:sz w:val="30"/>
                <w:szCs w:val="30"/>
              </w:rPr>
              <w:t>介</w:t>
            </w:r>
          </w:p>
        </w:tc>
        <w:tc>
          <w:tcPr>
            <w:tcW w:w="8971" w:type="dxa"/>
            <w:gridSpan w:val="10"/>
            <w:vAlign w:val="center"/>
          </w:tcPr>
          <w:p w:rsidR="007B7641" w:rsidRDefault="007B7641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83100D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83100D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83100D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83100D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83100D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CA559C" w:rsidRDefault="00CA559C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83100D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83100D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83100D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83100D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83100D" w:rsidRPr="00CA060E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83100D" w:rsidTr="0083100D">
        <w:trPr>
          <w:trHeight w:val="1555"/>
          <w:jc w:val="center"/>
        </w:trPr>
        <w:tc>
          <w:tcPr>
            <w:tcW w:w="1885" w:type="dxa"/>
            <w:gridSpan w:val="2"/>
            <w:vMerge w:val="restart"/>
            <w:vAlign w:val="center"/>
          </w:tcPr>
          <w:p w:rsidR="0083100D" w:rsidRDefault="0083100D" w:rsidP="0083100D">
            <w:pPr>
              <w:spacing w:line="72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申报材料主要包括</w:t>
            </w:r>
          </w:p>
          <w:p w:rsidR="0083100D" w:rsidRPr="0083100D" w:rsidRDefault="0083100D" w:rsidP="0083100D">
            <w:pPr>
              <w:spacing w:line="72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（填写份数）</w:t>
            </w:r>
          </w:p>
        </w:tc>
        <w:tc>
          <w:tcPr>
            <w:tcW w:w="992" w:type="dxa"/>
            <w:vAlign w:val="center"/>
          </w:tcPr>
          <w:p w:rsidR="0083100D" w:rsidRPr="006676F4" w:rsidRDefault="0083100D" w:rsidP="00112BD9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设计合同</w:t>
            </w:r>
          </w:p>
        </w:tc>
        <w:tc>
          <w:tcPr>
            <w:tcW w:w="763" w:type="dxa"/>
            <w:vAlign w:val="center"/>
          </w:tcPr>
          <w:p w:rsidR="0083100D" w:rsidRPr="006676F4" w:rsidRDefault="0083100D" w:rsidP="0083100D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设计说明</w:t>
            </w:r>
          </w:p>
        </w:tc>
        <w:tc>
          <w:tcPr>
            <w:tcW w:w="916" w:type="dxa"/>
            <w:vAlign w:val="center"/>
          </w:tcPr>
          <w:p w:rsidR="0083100D" w:rsidRPr="006676F4" w:rsidRDefault="0083100D" w:rsidP="0083100D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6676F4">
              <w:rPr>
                <w:rFonts w:ascii="仿宋_GB2312" w:eastAsia="仿宋_GB2312" w:hAnsi="宋体" w:hint="eastAsia"/>
                <w:sz w:val="28"/>
                <w:szCs w:val="28"/>
              </w:rPr>
              <w:t>总平</w:t>
            </w:r>
          </w:p>
          <w:p w:rsidR="0083100D" w:rsidRPr="006676F4" w:rsidRDefault="0083100D" w:rsidP="0083100D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6676F4">
              <w:rPr>
                <w:rFonts w:ascii="仿宋_GB2312" w:eastAsia="仿宋_GB2312" w:hAnsi="宋体" w:hint="eastAsia"/>
                <w:sz w:val="28"/>
                <w:szCs w:val="28"/>
              </w:rPr>
              <w:t>面图</w:t>
            </w:r>
          </w:p>
        </w:tc>
        <w:tc>
          <w:tcPr>
            <w:tcW w:w="904" w:type="dxa"/>
            <w:vAlign w:val="center"/>
          </w:tcPr>
          <w:p w:rsidR="0083100D" w:rsidRPr="006676F4" w:rsidRDefault="0083100D" w:rsidP="00112BD9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竖向设计图</w:t>
            </w:r>
          </w:p>
        </w:tc>
        <w:tc>
          <w:tcPr>
            <w:tcW w:w="896" w:type="dxa"/>
            <w:vAlign w:val="center"/>
          </w:tcPr>
          <w:p w:rsidR="0083100D" w:rsidRPr="006676F4" w:rsidRDefault="0083100D" w:rsidP="00112BD9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种植设计图</w:t>
            </w:r>
          </w:p>
        </w:tc>
        <w:tc>
          <w:tcPr>
            <w:tcW w:w="911" w:type="dxa"/>
            <w:vAlign w:val="center"/>
          </w:tcPr>
          <w:p w:rsidR="0083100D" w:rsidRPr="006676F4" w:rsidRDefault="0083100D" w:rsidP="0083100D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效果图</w:t>
            </w:r>
          </w:p>
        </w:tc>
        <w:tc>
          <w:tcPr>
            <w:tcW w:w="1280" w:type="dxa"/>
            <w:vAlign w:val="center"/>
          </w:tcPr>
          <w:p w:rsidR="0083100D" w:rsidRPr="006676F4" w:rsidRDefault="0083100D" w:rsidP="00112BD9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重点部位施工图</w:t>
            </w:r>
          </w:p>
        </w:tc>
        <w:tc>
          <w:tcPr>
            <w:tcW w:w="1134" w:type="dxa"/>
            <w:gridSpan w:val="2"/>
            <w:vAlign w:val="center"/>
          </w:tcPr>
          <w:p w:rsidR="0083100D" w:rsidRPr="006676F4" w:rsidRDefault="0083100D" w:rsidP="004F3A0C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主要设计变更</w:t>
            </w:r>
          </w:p>
        </w:tc>
        <w:tc>
          <w:tcPr>
            <w:tcW w:w="1175" w:type="dxa"/>
            <w:vAlign w:val="center"/>
          </w:tcPr>
          <w:p w:rsidR="0083100D" w:rsidRDefault="0083100D" w:rsidP="00112BD9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6676F4">
              <w:rPr>
                <w:rFonts w:ascii="仿宋_GB2312" w:eastAsia="仿宋_GB2312" w:hAnsi="宋体" w:hint="eastAsia"/>
                <w:sz w:val="28"/>
                <w:szCs w:val="28"/>
              </w:rPr>
              <w:t>其它</w:t>
            </w:r>
          </w:p>
          <w:p w:rsidR="0083100D" w:rsidRPr="006676F4" w:rsidRDefault="0083100D" w:rsidP="00112BD9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6676F4">
              <w:rPr>
                <w:rFonts w:ascii="仿宋_GB2312" w:eastAsia="仿宋_GB2312" w:hAnsi="宋体" w:hint="eastAsia"/>
                <w:sz w:val="28"/>
                <w:szCs w:val="28"/>
              </w:rPr>
              <w:t>资料</w:t>
            </w:r>
          </w:p>
        </w:tc>
      </w:tr>
      <w:tr w:rsidR="0083100D" w:rsidTr="0083100D">
        <w:trPr>
          <w:trHeight w:val="1235"/>
          <w:jc w:val="center"/>
        </w:trPr>
        <w:tc>
          <w:tcPr>
            <w:tcW w:w="1885" w:type="dxa"/>
            <w:gridSpan w:val="2"/>
            <w:vMerge/>
            <w:vAlign w:val="center"/>
          </w:tcPr>
          <w:p w:rsidR="0083100D" w:rsidRPr="00CA060E" w:rsidRDefault="0083100D" w:rsidP="00112BD9">
            <w:pPr>
              <w:spacing w:line="480" w:lineRule="auto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83100D" w:rsidRPr="00CA060E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763" w:type="dxa"/>
            <w:vAlign w:val="center"/>
          </w:tcPr>
          <w:p w:rsidR="0083100D" w:rsidRPr="00CA060E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16" w:type="dxa"/>
            <w:vAlign w:val="center"/>
          </w:tcPr>
          <w:p w:rsidR="0083100D" w:rsidRPr="00CA060E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4" w:type="dxa"/>
            <w:vAlign w:val="center"/>
          </w:tcPr>
          <w:p w:rsidR="0083100D" w:rsidRPr="00CA060E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96" w:type="dxa"/>
            <w:vAlign w:val="center"/>
          </w:tcPr>
          <w:p w:rsidR="0083100D" w:rsidRPr="00CA060E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11" w:type="dxa"/>
            <w:vAlign w:val="center"/>
          </w:tcPr>
          <w:p w:rsidR="0083100D" w:rsidRPr="00CA060E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280" w:type="dxa"/>
            <w:vAlign w:val="center"/>
          </w:tcPr>
          <w:p w:rsidR="0083100D" w:rsidRPr="00CA060E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3100D" w:rsidRPr="00CA060E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75" w:type="dxa"/>
            <w:vAlign w:val="center"/>
          </w:tcPr>
          <w:p w:rsidR="0083100D" w:rsidRPr="00CA060E" w:rsidRDefault="0083100D" w:rsidP="00112BD9">
            <w:pPr>
              <w:spacing w:line="4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</w:tbl>
    <w:p w:rsidR="007B7641" w:rsidRDefault="007B7641" w:rsidP="007B7641">
      <w:pPr>
        <w:rPr>
          <w:rFonts w:ascii="宋体" w:hAnsi="宋体"/>
          <w:sz w:val="30"/>
          <w:szCs w:val="30"/>
        </w:rPr>
      </w:pPr>
    </w:p>
    <w:tbl>
      <w:tblPr>
        <w:tblStyle w:val="a5"/>
        <w:tblpPr w:leftFromText="180" w:rightFromText="180" w:tblpY="451"/>
        <w:tblW w:w="0" w:type="auto"/>
        <w:tblLook w:val="01E0" w:firstRow="1" w:lastRow="1" w:firstColumn="1" w:lastColumn="1" w:noHBand="0" w:noVBand="0"/>
      </w:tblPr>
      <w:tblGrid>
        <w:gridCol w:w="2137"/>
        <w:gridCol w:w="2130"/>
        <w:gridCol w:w="1492"/>
        <w:gridCol w:w="2768"/>
      </w:tblGrid>
      <w:tr w:rsidR="007B7641" w:rsidRPr="00971377" w:rsidTr="0098671D">
        <w:trPr>
          <w:trHeight w:val="861"/>
        </w:trPr>
        <w:tc>
          <w:tcPr>
            <w:tcW w:w="8720" w:type="dxa"/>
            <w:gridSpan w:val="4"/>
            <w:vAlign w:val="center"/>
          </w:tcPr>
          <w:p w:rsidR="007B7641" w:rsidRPr="00971377" w:rsidRDefault="007B7641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 w:rsidRPr="00971377">
              <w:rPr>
                <w:rFonts w:ascii="宋体" w:hAnsi="宋体" w:hint="eastAsia"/>
                <w:b/>
                <w:sz w:val="24"/>
                <w:szCs w:val="24"/>
              </w:rPr>
              <w:t>建设地点：</w:t>
            </w:r>
          </w:p>
        </w:tc>
      </w:tr>
      <w:tr w:rsidR="007B7641" w:rsidRPr="00971377" w:rsidTr="0098671D">
        <w:trPr>
          <w:trHeight w:val="895"/>
        </w:trPr>
        <w:tc>
          <w:tcPr>
            <w:tcW w:w="2180" w:type="dxa"/>
            <w:vAlign w:val="center"/>
          </w:tcPr>
          <w:p w:rsidR="007B7641" w:rsidRPr="00971377" w:rsidRDefault="007B7641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 w:rsidRPr="00971377"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建筑面积（规模）</w:t>
            </w:r>
          </w:p>
        </w:tc>
        <w:tc>
          <w:tcPr>
            <w:tcW w:w="2180" w:type="dxa"/>
            <w:vAlign w:val="center"/>
          </w:tcPr>
          <w:p w:rsidR="007B7641" w:rsidRPr="00971377" w:rsidRDefault="007B7641" w:rsidP="0098671D">
            <w:pPr>
              <w:ind w:firstLineChars="500" w:firstLine="1205"/>
              <w:rPr>
                <w:rFonts w:ascii="宋体" w:hAnsi="宋体"/>
                <w:b/>
                <w:sz w:val="24"/>
                <w:szCs w:val="24"/>
              </w:rPr>
            </w:pPr>
            <w:r w:rsidRPr="00971377">
              <w:rPr>
                <w:rFonts w:ascii="宋体" w:hAnsi="宋体" w:hint="eastAsia"/>
                <w:b/>
                <w:sz w:val="24"/>
                <w:szCs w:val="24"/>
              </w:rPr>
              <w:t>平方米</w:t>
            </w:r>
          </w:p>
        </w:tc>
        <w:tc>
          <w:tcPr>
            <w:tcW w:w="1523" w:type="dxa"/>
            <w:vAlign w:val="center"/>
          </w:tcPr>
          <w:p w:rsidR="007B7641" w:rsidRPr="00971377" w:rsidRDefault="007B7641" w:rsidP="0098671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71377">
              <w:rPr>
                <w:rFonts w:ascii="宋体" w:hAnsi="宋体" w:hint="eastAsia"/>
                <w:b/>
                <w:sz w:val="24"/>
                <w:szCs w:val="24"/>
              </w:rPr>
              <w:t>工程造价</w:t>
            </w:r>
          </w:p>
        </w:tc>
        <w:tc>
          <w:tcPr>
            <w:tcW w:w="2837" w:type="dxa"/>
            <w:vAlign w:val="center"/>
          </w:tcPr>
          <w:p w:rsidR="007B7641" w:rsidRPr="00971377" w:rsidRDefault="007B7641" w:rsidP="0098671D">
            <w:pPr>
              <w:ind w:firstLineChars="600" w:firstLine="1446"/>
              <w:rPr>
                <w:rFonts w:ascii="宋体" w:hAnsi="宋体"/>
                <w:b/>
                <w:sz w:val="24"/>
                <w:szCs w:val="24"/>
              </w:rPr>
            </w:pPr>
            <w:r w:rsidRPr="00971377">
              <w:rPr>
                <w:rFonts w:ascii="宋体" w:hAnsi="宋体" w:hint="eastAsia"/>
                <w:b/>
                <w:sz w:val="24"/>
                <w:szCs w:val="24"/>
              </w:rPr>
              <w:t>万元</w:t>
            </w:r>
          </w:p>
        </w:tc>
      </w:tr>
      <w:tr w:rsidR="007B7641" w:rsidRPr="00971377" w:rsidTr="0098671D">
        <w:trPr>
          <w:trHeight w:val="833"/>
        </w:trPr>
        <w:tc>
          <w:tcPr>
            <w:tcW w:w="4360" w:type="dxa"/>
            <w:gridSpan w:val="2"/>
            <w:vAlign w:val="center"/>
          </w:tcPr>
          <w:p w:rsidR="007B7641" w:rsidRPr="00971377" w:rsidRDefault="007B7641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 w:rsidRPr="00971377">
              <w:rPr>
                <w:rFonts w:ascii="宋体" w:hAnsi="宋体" w:hint="eastAsia"/>
                <w:b/>
                <w:sz w:val="24"/>
                <w:szCs w:val="24"/>
              </w:rPr>
              <w:t>开工时间：             年   月   日</w:t>
            </w:r>
          </w:p>
        </w:tc>
        <w:tc>
          <w:tcPr>
            <w:tcW w:w="4360" w:type="dxa"/>
            <w:gridSpan w:val="2"/>
            <w:vAlign w:val="center"/>
          </w:tcPr>
          <w:p w:rsidR="007B7641" w:rsidRPr="00971377" w:rsidRDefault="007B7641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 w:rsidRPr="00971377">
              <w:rPr>
                <w:rFonts w:ascii="宋体" w:hAnsi="宋体" w:hint="eastAsia"/>
                <w:b/>
                <w:sz w:val="24"/>
                <w:szCs w:val="24"/>
              </w:rPr>
              <w:t>竣工验收：             年   月   日</w:t>
            </w:r>
          </w:p>
        </w:tc>
      </w:tr>
      <w:tr w:rsidR="007B7641" w:rsidRPr="00971377" w:rsidTr="0098671D">
        <w:trPr>
          <w:trHeight w:val="874"/>
        </w:trPr>
        <w:tc>
          <w:tcPr>
            <w:tcW w:w="4360" w:type="dxa"/>
            <w:gridSpan w:val="2"/>
            <w:vAlign w:val="center"/>
          </w:tcPr>
          <w:p w:rsidR="007B7641" w:rsidRPr="00971377" w:rsidRDefault="007B7641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 w:rsidRPr="00971377">
              <w:rPr>
                <w:rFonts w:ascii="宋体" w:hAnsi="宋体" w:hint="eastAsia"/>
                <w:b/>
                <w:sz w:val="24"/>
                <w:szCs w:val="24"/>
              </w:rPr>
              <w:t>备案时间：             年   月   日</w:t>
            </w:r>
          </w:p>
        </w:tc>
        <w:tc>
          <w:tcPr>
            <w:tcW w:w="4360" w:type="dxa"/>
            <w:gridSpan w:val="2"/>
            <w:vAlign w:val="center"/>
          </w:tcPr>
          <w:p w:rsidR="007B7641" w:rsidRPr="00971377" w:rsidRDefault="007B7641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 w:rsidRPr="00971377">
              <w:rPr>
                <w:rFonts w:ascii="宋体" w:hAnsi="宋体" w:hint="eastAsia"/>
                <w:b/>
                <w:sz w:val="24"/>
                <w:szCs w:val="24"/>
              </w:rPr>
              <w:t>竣工决算：             年   月   日</w:t>
            </w:r>
          </w:p>
        </w:tc>
      </w:tr>
      <w:tr w:rsidR="00CA559C" w:rsidRPr="00971377" w:rsidTr="0098671D">
        <w:trPr>
          <w:trHeight w:val="874"/>
        </w:trPr>
        <w:tc>
          <w:tcPr>
            <w:tcW w:w="4360" w:type="dxa"/>
            <w:gridSpan w:val="2"/>
          </w:tcPr>
          <w:p w:rsidR="00CA559C" w:rsidRDefault="00CA559C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建设单位地址及联系方式：</w:t>
            </w:r>
          </w:p>
          <w:p w:rsidR="00CA559C" w:rsidRPr="00CA559C" w:rsidRDefault="00CA559C" w:rsidP="0098671D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360" w:type="dxa"/>
            <w:gridSpan w:val="2"/>
          </w:tcPr>
          <w:p w:rsidR="00CA559C" w:rsidRDefault="00CA559C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施工单位地址及联系方式：</w:t>
            </w:r>
          </w:p>
          <w:p w:rsidR="00CA559C" w:rsidRPr="00CA559C" w:rsidRDefault="00CA559C" w:rsidP="0098671D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CA559C" w:rsidRPr="00971377" w:rsidTr="0098671D">
        <w:trPr>
          <w:trHeight w:val="874"/>
        </w:trPr>
        <w:tc>
          <w:tcPr>
            <w:tcW w:w="4360" w:type="dxa"/>
            <w:gridSpan w:val="2"/>
          </w:tcPr>
          <w:p w:rsidR="00CA559C" w:rsidRDefault="00CA559C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勘察单位地址及联系方式：</w:t>
            </w:r>
          </w:p>
          <w:p w:rsidR="00CA559C" w:rsidRDefault="00CA559C" w:rsidP="0098671D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360" w:type="dxa"/>
            <w:gridSpan w:val="2"/>
          </w:tcPr>
          <w:p w:rsidR="00CA559C" w:rsidRDefault="00CA559C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监理单位地址及联系方式：</w:t>
            </w:r>
          </w:p>
          <w:p w:rsidR="00CA559C" w:rsidRPr="00CA559C" w:rsidRDefault="00CA559C" w:rsidP="0098671D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B7641" w:rsidRPr="00971377" w:rsidTr="0098671D">
        <w:trPr>
          <w:trHeight w:val="1294"/>
        </w:trPr>
        <w:tc>
          <w:tcPr>
            <w:tcW w:w="8720" w:type="dxa"/>
            <w:gridSpan w:val="4"/>
            <w:vAlign w:val="center"/>
          </w:tcPr>
          <w:p w:rsidR="007B7641" w:rsidRPr="00971377" w:rsidRDefault="007B7641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 w:rsidRPr="00971377">
              <w:rPr>
                <w:rFonts w:ascii="宋体" w:hAnsi="宋体" w:hint="eastAsia"/>
                <w:b/>
                <w:sz w:val="24"/>
                <w:szCs w:val="24"/>
              </w:rPr>
              <w:t>当地工程质量监督机构的评定结果：</w:t>
            </w:r>
          </w:p>
          <w:p w:rsidR="007B7641" w:rsidRPr="00971377" w:rsidRDefault="007B7641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 w:rsidRPr="00971377">
              <w:rPr>
                <w:rFonts w:ascii="宋体" w:hAnsi="宋体" w:hint="eastAsia"/>
                <w:b/>
                <w:sz w:val="24"/>
                <w:szCs w:val="24"/>
              </w:rPr>
              <w:t>（工程填是否通过备案）</w:t>
            </w:r>
          </w:p>
        </w:tc>
      </w:tr>
      <w:tr w:rsidR="00CA559C" w:rsidRPr="00971377" w:rsidTr="0098671D">
        <w:trPr>
          <w:trHeight w:val="4366"/>
        </w:trPr>
        <w:tc>
          <w:tcPr>
            <w:tcW w:w="8720" w:type="dxa"/>
            <w:gridSpan w:val="4"/>
          </w:tcPr>
          <w:p w:rsidR="00CA559C" w:rsidRPr="00CA559C" w:rsidRDefault="00CA559C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 w:rsidRPr="00CA559C">
              <w:rPr>
                <w:rFonts w:ascii="宋体" w:hAnsi="宋体" w:hint="eastAsia"/>
                <w:b/>
                <w:sz w:val="24"/>
                <w:szCs w:val="24"/>
              </w:rPr>
              <w:t>获省、市（州）或部门</w:t>
            </w:r>
          </w:p>
          <w:p w:rsidR="00CA559C" w:rsidRPr="00CA559C" w:rsidRDefault="00CA559C" w:rsidP="0098671D">
            <w:pPr>
              <w:rPr>
                <w:rFonts w:ascii="宋体" w:hAnsi="宋体"/>
                <w:b/>
                <w:sz w:val="24"/>
                <w:szCs w:val="24"/>
              </w:rPr>
            </w:pPr>
            <w:r w:rsidRPr="00CA559C">
              <w:rPr>
                <w:rFonts w:ascii="宋体" w:hAnsi="宋体" w:hint="eastAsia"/>
                <w:b/>
                <w:sz w:val="24"/>
                <w:szCs w:val="24"/>
              </w:rPr>
              <w:t>表彰情况：</w:t>
            </w:r>
          </w:p>
          <w:p w:rsidR="00CA559C" w:rsidRPr="00971377" w:rsidRDefault="00CA559C" w:rsidP="0098671D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p w:rsidR="008961B1" w:rsidRDefault="008961B1" w:rsidP="007B7641">
      <w:pPr>
        <w:rPr>
          <w:rFonts w:ascii="宋体" w:hAnsi="宋体"/>
          <w:b/>
          <w:sz w:val="30"/>
          <w:szCs w:val="30"/>
        </w:rPr>
      </w:pPr>
    </w:p>
    <w:p w:rsidR="008961B1" w:rsidRDefault="008961B1">
      <w:pPr>
        <w:spacing w:line="240" w:lineRule="auto"/>
        <w:jc w:val="left"/>
        <w:textAlignment w:val="auto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br w:type="page"/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8527"/>
      </w:tblGrid>
      <w:tr w:rsidR="007B7641" w:rsidTr="0098671D">
        <w:trPr>
          <w:trHeight w:val="1270"/>
        </w:trPr>
        <w:tc>
          <w:tcPr>
            <w:tcW w:w="8527" w:type="dxa"/>
          </w:tcPr>
          <w:p w:rsidR="007B7641" w:rsidRPr="00971377" w:rsidRDefault="008961B1" w:rsidP="00112BD9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lastRenderedPageBreak/>
              <w:br w:type="page"/>
            </w:r>
            <w:r w:rsidR="007B7641" w:rsidRPr="00971377">
              <w:rPr>
                <w:rFonts w:ascii="宋体" w:hAnsi="宋体" w:hint="eastAsia"/>
                <w:b/>
                <w:sz w:val="28"/>
                <w:szCs w:val="28"/>
              </w:rPr>
              <w:t>申报理由</w:t>
            </w:r>
            <w:r w:rsidR="007B7641" w:rsidRPr="00971377">
              <w:rPr>
                <w:rFonts w:ascii="宋体" w:hAnsi="宋体" w:hint="eastAsia"/>
                <w:b/>
                <w:sz w:val="24"/>
                <w:szCs w:val="24"/>
              </w:rPr>
              <w:t>：</w:t>
            </w: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  <w:p w:rsidR="007B7641" w:rsidRDefault="007B7641" w:rsidP="00112BD9"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 w:rsidR="007B7641" w:rsidRPr="006D7A34" w:rsidTr="0098671D">
        <w:trPr>
          <w:trHeight w:val="12749"/>
        </w:trPr>
        <w:tc>
          <w:tcPr>
            <w:tcW w:w="8527" w:type="dxa"/>
          </w:tcPr>
          <w:p w:rsidR="007B7641" w:rsidRPr="00971377" w:rsidRDefault="007B7641" w:rsidP="00112BD9">
            <w:pPr>
              <w:rPr>
                <w:rFonts w:ascii="宋体" w:hAnsi="宋体"/>
                <w:b/>
                <w:sz w:val="28"/>
                <w:szCs w:val="28"/>
              </w:rPr>
            </w:pPr>
            <w:r w:rsidRPr="00971377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使用单位意见（建设单位）：</w:t>
            </w: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Pr="006D7A34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98671D" w:rsidRDefault="0098671D" w:rsidP="00112BD9">
            <w:pPr>
              <w:ind w:firstLineChars="2650" w:firstLine="6360"/>
              <w:rPr>
                <w:rFonts w:ascii="宋体" w:hAnsi="宋体"/>
                <w:sz w:val="24"/>
                <w:szCs w:val="24"/>
              </w:rPr>
            </w:pPr>
          </w:p>
          <w:p w:rsidR="0098671D" w:rsidRDefault="0098671D" w:rsidP="00112BD9">
            <w:pPr>
              <w:ind w:firstLineChars="2650" w:firstLine="6360"/>
              <w:rPr>
                <w:rFonts w:ascii="宋体" w:hAnsi="宋体"/>
                <w:sz w:val="24"/>
                <w:szCs w:val="24"/>
              </w:rPr>
            </w:pPr>
          </w:p>
          <w:p w:rsidR="0098671D" w:rsidRDefault="0098671D" w:rsidP="00112BD9">
            <w:pPr>
              <w:ind w:firstLineChars="2650" w:firstLine="6360"/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ind w:firstLineChars="2650" w:firstLine="6360"/>
              <w:rPr>
                <w:rFonts w:ascii="宋体" w:hAnsi="宋体"/>
                <w:sz w:val="24"/>
                <w:szCs w:val="24"/>
              </w:rPr>
            </w:pPr>
            <w:r w:rsidRPr="006D7A34">
              <w:rPr>
                <w:rFonts w:ascii="宋体" w:hAnsi="宋体" w:hint="eastAsia"/>
                <w:sz w:val="24"/>
                <w:szCs w:val="24"/>
              </w:rPr>
              <w:t>单位盖章</w:t>
            </w:r>
          </w:p>
          <w:p w:rsidR="007B7641" w:rsidRPr="006D7A34" w:rsidRDefault="007B7641" w:rsidP="00112BD9">
            <w:pPr>
              <w:ind w:firstLineChars="2650" w:firstLine="6360"/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ind w:firstLineChars="2500" w:firstLine="6000"/>
              <w:rPr>
                <w:rFonts w:ascii="宋体" w:hAnsi="宋体"/>
                <w:sz w:val="24"/>
                <w:szCs w:val="24"/>
              </w:rPr>
            </w:pPr>
            <w:r w:rsidRPr="006D7A34"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6D7A34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6D7A34"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:rsidR="007B7641" w:rsidRDefault="007B7641" w:rsidP="00112BD9">
            <w:pPr>
              <w:ind w:firstLineChars="2500" w:firstLine="6000"/>
              <w:rPr>
                <w:rFonts w:ascii="宋体" w:hAnsi="宋体"/>
                <w:sz w:val="24"/>
                <w:szCs w:val="24"/>
              </w:rPr>
            </w:pPr>
          </w:p>
          <w:p w:rsidR="007B7641" w:rsidRPr="006D7A34" w:rsidRDefault="007B7641" w:rsidP="00112BD9">
            <w:pPr>
              <w:ind w:firstLineChars="2500" w:firstLine="6000"/>
              <w:rPr>
                <w:rFonts w:ascii="宋体" w:hAnsi="宋体"/>
                <w:sz w:val="24"/>
                <w:szCs w:val="24"/>
              </w:rPr>
            </w:pPr>
          </w:p>
        </w:tc>
      </w:tr>
      <w:tr w:rsidR="007B7641" w:rsidRPr="006D7A34" w:rsidTr="0098671D">
        <w:trPr>
          <w:trHeight w:val="3677"/>
        </w:trPr>
        <w:tc>
          <w:tcPr>
            <w:tcW w:w="8527" w:type="dxa"/>
          </w:tcPr>
          <w:p w:rsidR="007B7641" w:rsidRPr="00971377" w:rsidRDefault="0098671D" w:rsidP="00112BD9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四川省风景园林协会初审意见：</w:t>
            </w:r>
          </w:p>
          <w:p w:rsidR="007B7641" w:rsidRPr="0098671D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tabs>
                <w:tab w:val="left" w:pos="6375"/>
              </w:tabs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  </w:t>
            </w:r>
            <w:r w:rsidRPr="006D7A34">
              <w:rPr>
                <w:rFonts w:ascii="宋体" w:hAnsi="宋体" w:hint="eastAsia"/>
                <w:sz w:val="24"/>
                <w:szCs w:val="24"/>
              </w:rPr>
              <w:t>单位盖章</w:t>
            </w:r>
          </w:p>
          <w:p w:rsidR="007B7641" w:rsidRPr="006D7A34" w:rsidRDefault="007B7641" w:rsidP="00112BD9">
            <w:pPr>
              <w:tabs>
                <w:tab w:val="left" w:pos="6375"/>
              </w:tabs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7B7641" w:rsidRPr="006D7A34" w:rsidRDefault="007B7641" w:rsidP="00112BD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  <w:r w:rsidRPr="006D7A34"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6D7A34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6D7A34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7B7641" w:rsidRPr="006D7A34" w:rsidTr="0098671D">
        <w:trPr>
          <w:trHeight w:val="9072"/>
        </w:trPr>
        <w:tc>
          <w:tcPr>
            <w:tcW w:w="8527" w:type="dxa"/>
          </w:tcPr>
          <w:p w:rsidR="007B7641" w:rsidRPr="00971377" w:rsidRDefault="007B7641" w:rsidP="00112BD9">
            <w:pPr>
              <w:rPr>
                <w:rFonts w:ascii="宋体" w:hAnsi="宋体"/>
                <w:b/>
                <w:sz w:val="28"/>
                <w:szCs w:val="28"/>
              </w:rPr>
            </w:pPr>
            <w:r w:rsidRPr="00971377">
              <w:rPr>
                <w:rFonts w:ascii="宋体" w:hAnsi="宋体" w:hint="eastAsia"/>
                <w:b/>
                <w:sz w:val="28"/>
                <w:szCs w:val="28"/>
              </w:rPr>
              <w:t>复查意见：</w:t>
            </w:r>
          </w:p>
          <w:p w:rsidR="007B7641" w:rsidRPr="006D7A34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Pr="006D7A34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Pr="006D7A34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98671D" w:rsidRDefault="007B7641" w:rsidP="00112BD9">
            <w:pPr>
              <w:tabs>
                <w:tab w:val="left" w:pos="6375"/>
              </w:tabs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</w:t>
            </w:r>
          </w:p>
          <w:p w:rsidR="007B7641" w:rsidRDefault="007B7641" w:rsidP="0098671D">
            <w:pPr>
              <w:tabs>
                <w:tab w:val="left" w:pos="6375"/>
              </w:tabs>
              <w:ind w:right="9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复查组组长</w:t>
            </w:r>
          </w:p>
          <w:p w:rsidR="007B7641" w:rsidRPr="006D7A34" w:rsidRDefault="007B7641" w:rsidP="00112BD9">
            <w:pPr>
              <w:tabs>
                <w:tab w:val="left" w:pos="6375"/>
              </w:tabs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7B7641" w:rsidRPr="006D7A34" w:rsidRDefault="007B7641" w:rsidP="00112BD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  <w:r w:rsidRPr="006D7A34"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6D7A34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6D7A34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7B7641" w:rsidRPr="006D7A34" w:rsidTr="0098671D">
        <w:trPr>
          <w:trHeight w:val="12749"/>
        </w:trPr>
        <w:tc>
          <w:tcPr>
            <w:tcW w:w="8527" w:type="dxa"/>
          </w:tcPr>
          <w:p w:rsidR="007B7641" w:rsidRPr="00971377" w:rsidRDefault="007B7641" w:rsidP="00112BD9">
            <w:pPr>
              <w:rPr>
                <w:rFonts w:ascii="宋体" w:hAnsi="宋体"/>
                <w:b/>
                <w:sz w:val="28"/>
                <w:szCs w:val="28"/>
              </w:rPr>
            </w:pPr>
            <w:r w:rsidRPr="00971377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评审意见：</w:t>
            </w:r>
          </w:p>
          <w:p w:rsidR="007B7641" w:rsidRPr="006D7A34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Pr="006D7A34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Pr="006D7A34" w:rsidRDefault="007B7641" w:rsidP="00112BD9">
            <w:pPr>
              <w:rPr>
                <w:rFonts w:ascii="宋体" w:hAnsi="宋体"/>
                <w:sz w:val="24"/>
                <w:szCs w:val="24"/>
              </w:rPr>
            </w:pPr>
          </w:p>
          <w:p w:rsidR="007B7641" w:rsidRPr="006D7A34" w:rsidRDefault="007B7641" w:rsidP="00112BD9">
            <w:pPr>
              <w:tabs>
                <w:tab w:val="left" w:pos="6375"/>
              </w:tabs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  </w:t>
            </w:r>
          </w:p>
          <w:p w:rsidR="0098671D" w:rsidRDefault="007B7641" w:rsidP="00112BD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  </w:t>
            </w:r>
          </w:p>
          <w:p w:rsidR="0098671D" w:rsidRDefault="0098671D" w:rsidP="00112B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98671D" w:rsidRDefault="0098671D" w:rsidP="00112B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98671D" w:rsidRDefault="0098671D" w:rsidP="00112B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98671D" w:rsidRDefault="0098671D" w:rsidP="00112B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98671D" w:rsidRDefault="0098671D" w:rsidP="00112B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98671D" w:rsidRDefault="0098671D" w:rsidP="00112B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98671D" w:rsidRDefault="0098671D" w:rsidP="00112B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7B7641" w:rsidRPr="006D7A34" w:rsidRDefault="007B7641" w:rsidP="0098671D">
            <w:pPr>
              <w:ind w:right="36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6D7A34"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6D7A34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6D7A34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7B7641" w:rsidRPr="007B7641" w:rsidRDefault="007B7641" w:rsidP="007B7641">
      <w:pPr>
        <w:jc w:val="left"/>
        <w:rPr>
          <w:rFonts w:ascii="仿宋" w:eastAsia="仿宋" w:hAnsi="仿宋"/>
          <w:sz w:val="32"/>
          <w:szCs w:val="32"/>
        </w:rPr>
      </w:pPr>
    </w:p>
    <w:sectPr w:rsidR="007B7641" w:rsidRPr="007B7641" w:rsidSect="00F5699B">
      <w:headerReference w:type="default" r:id="rId7"/>
      <w:footerReference w:type="default" r:id="rId8"/>
      <w:endnotePr>
        <w:numFmt w:val="decimal"/>
      </w:endnotePr>
      <w:pgSz w:w="11905" w:h="16837"/>
      <w:pgMar w:top="1439" w:right="1797" w:bottom="1439" w:left="1797" w:header="850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560" w:rsidRDefault="00690560" w:rsidP="00F5699B">
      <w:pPr>
        <w:spacing w:line="240" w:lineRule="auto"/>
      </w:pPr>
      <w:r>
        <w:separator/>
      </w:r>
    </w:p>
  </w:endnote>
  <w:endnote w:type="continuationSeparator" w:id="0">
    <w:p w:rsidR="00690560" w:rsidRDefault="00690560" w:rsidP="00F569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6FD" w:rsidRDefault="00690560">
    <w:pPr>
      <w:widowControl w:val="0"/>
      <w:snapToGrid w:val="0"/>
      <w:spacing w:line="240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89.85pt;margin-top:780.65pt;width:415.55pt;height:11.6pt;z-index:-251653120;mso-wrap-distance-left:0;mso-wrap-distance-right:0;mso-position-horizontal-relative:page;mso-position-vertical-relative:page" filled="f" stroked="f">
          <v:fill opacity="0"/>
          <v:shadow on="t" color="#a0a0a4" offset="0,0"/>
          <v:textbox inset="0,0,0,0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560" w:rsidRDefault="00690560" w:rsidP="00F5699B">
      <w:pPr>
        <w:spacing w:line="240" w:lineRule="auto"/>
      </w:pPr>
      <w:r>
        <w:separator/>
      </w:r>
    </w:p>
  </w:footnote>
  <w:footnote w:type="continuationSeparator" w:id="0">
    <w:p w:rsidR="00690560" w:rsidRDefault="00690560" w:rsidP="00F569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6FD" w:rsidRDefault="00690560">
    <w:pPr>
      <w:widowControl w:val="0"/>
      <w:snapToGrid w:val="0"/>
      <w:spacing w:line="240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89.85pt;margin-top:42.5pt;width:415.55pt;height:11.6pt;z-index:-251656192;mso-wrap-distance-left:0;mso-wrap-distance-right:0;mso-position-horizontal-relative:page;mso-position-vertical-relative:page" filled="f" stroked="f">
          <v:fill opacity="0"/>
          <v:shadow on="t" color="#a0a0a4" offset="0,0"/>
          <v:textbox inset="0,0,0,0"/>
          <w10:wrap anchorx="page" anchory="page"/>
        </v:shape>
      </w:pict>
    </w:r>
    <w:r>
      <w:pict>
        <v:shape id="_x0000_s2050" type="#_x0000_t202" style="position:absolute;left:0;text-align:left;margin-left:89.85pt;margin-top:42.5pt;width:415.25pt;height:29.45pt;z-index:-251655168;mso-wrap-distance-left:0;mso-wrap-distance-right:0;mso-position-horizontal-relative:page;mso-position-vertical-relative:page" filled="f" stroked="f">
          <v:fill opacity="0"/>
          <v:shadow on="t" color="#a0a0a4" offset="0,0"/>
          <v:textbox inset=".99997mm,0,.99997mm,.49997mm">
            <w:txbxContent>
              <w:p w:rsidR="001A56FD" w:rsidRDefault="00690560">
                <w:pPr>
                  <w:widowControl w:val="0"/>
                  <w:snapToGrid w:val="0"/>
                  <w:spacing w:line="629" w:lineRule="atLeast"/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left:0;text-align:left;margin-left:89.85pt;margin-top:769.3pt;width:415.25pt;height:22.35pt;z-index:-251654144;mso-wrap-distance-left:0;mso-wrap-distance-right:0;mso-position-horizontal-relative:page;mso-position-vertical-relative:page" filled="f" stroked="f">
          <v:fill opacity="0"/>
          <v:shadow on="t" color="#a0a0a4" offset="0,0"/>
          <v:textbox inset=".99997mm,0,.99997mm,.49997mm">
            <w:txbxContent>
              <w:p w:rsidR="001A56FD" w:rsidRDefault="00690560">
                <w:pPr>
                  <w:widowControl w:val="0"/>
                  <w:snapToGrid w:val="0"/>
                  <w:spacing w:line="629" w:lineRule="atLeast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39C1"/>
    <w:rsid w:val="000D320B"/>
    <w:rsid w:val="0013578F"/>
    <w:rsid w:val="003B4E21"/>
    <w:rsid w:val="005C6BD5"/>
    <w:rsid w:val="006439C1"/>
    <w:rsid w:val="00646EBC"/>
    <w:rsid w:val="00690560"/>
    <w:rsid w:val="0070781F"/>
    <w:rsid w:val="00777312"/>
    <w:rsid w:val="007B7641"/>
    <w:rsid w:val="0083100D"/>
    <w:rsid w:val="008961B1"/>
    <w:rsid w:val="008D00B2"/>
    <w:rsid w:val="008E7732"/>
    <w:rsid w:val="0098671D"/>
    <w:rsid w:val="00C62B96"/>
    <w:rsid w:val="00CA559C"/>
    <w:rsid w:val="00F5699B"/>
    <w:rsid w:val="00F9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9C1"/>
    <w:pPr>
      <w:spacing w:line="640" w:lineRule="atLeast"/>
      <w:jc w:val="both"/>
      <w:textAlignment w:val="baseline"/>
    </w:pPr>
    <w:rPr>
      <w:rFonts w:ascii="Times New Roman" w:eastAsia="宋体" w:hAnsi="Times New Roman" w:cs="Times New Roman"/>
      <w:color w:val="000000"/>
      <w:kern w:val="0"/>
      <w:szCs w:val="2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正文文本 Char Char"/>
    <w:basedOn w:val="a"/>
    <w:rsid w:val="006439C1"/>
    <w:pPr>
      <w:spacing w:line="805" w:lineRule="atLeast"/>
      <w:ind w:firstLine="419"/>
      <w:jc w:val="center"/>
    </w:pPr>
    <w:rPr>
      <w:rFonts w:eastAsia="黑体"/>
      <w:sz w:val="44"/>
    </w:rPr>
  </w:style>
  <w:style w:type="paragraph" w:styleId="a3">
    <w:name w:val="header"/>
    <w:basedOn w:val="a"/>
    <w:link w:val="Char"/>
    <w:unhideWhenUsed/>
    <w:rsid w:val="003B4E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4E21"/>
    <w:rPr>
      <w:rFonts w:ascii="Times New Roman" w:eastAsia="宋体" w:hAnsi="Times New Roman" w:cs="Times New Roman"/>
      <w:color w:val="000000"/>
      <w:kern w:val="0"/>
      <w:sz w:val="18"/>
      <w:szCs w:val="18"/>
      <w:u w:color="000000"/>
    </w:rPr>
  </w:style>
  <w:style w:type="paragraph" w:styleId="a4">
    <w:name w:val="footer"/>
    <w:basedOn w:val="a"/>
    <w:link w:val="Char0"/>
    <w:uiPriority w:val="99"/>
    <w:semiHidden/>
    <w:unhideWhenUsed/>
    <w:rsid w:val="003B4E2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4E21"/>
    <w:rPr>
      <w:rFonts w:ascii="Times New Roman" w:eastAsia="宋体" w:hAnsi="Times New Roman" w:cs="Times New Roman"/>
      <w:color w:val="000000"/>
      <w:kern w:val="0"/>
      <w:sz w:val="18"/>
      <w:szCs w:val="18"/>
      <w:u w:color="000000"/>
    </w:rPr>
  </w:style>
  <w:style w:type="table" w:styleId="a5">
    <w:name w:val="Table Grid"/>
    <w:basedOn w:val="a1"/>
    <w:rsid w:val="007B76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">
    <w:name w:val="Char"/>
    <w:basedOn w:val="a"/>
    <w:autoRedefine/>
    <w:rsid w:val="007B7641"/>
    <w:pPr>
      <w:widowControl w:val="0"/>
      <w:spacing w:line="240" w:lineRule="auto"/>
      <w:textAlignment w:val="auto"/>
    </w:pPr>
    <w:rPr>
      <w:rFonts w:ascii="仿宋_GB2312" w:eastAsia="仿宋_GB2312"/>
      <w:b/>
      <w:color w:val="auto"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22</Pages>
  <Words>986</Words>
  <Characters>5626</Characters>
  <Application>Microsoft Office Word</Application>
  <DocSecurity>0</DocSecurity>
  <Lines>46</Lines>
  <Paragraphs>13</Paragraphs>
  <ScaleCrop>false</ScaleCrop>
  <Company>微软中国</Company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Windows 用户</cp:lastModifiedBy>
  <cp:revision>12</cp:revision>
  <dcterms:created xsi:type="dcterms:W3CDTF">2013-04-07T00:01:00Z</dcterms:created>
  <dcterms:modified xsi:type="dcterms:W3CDTF">2013-04-28T10:23:00Z</dcterms:modified>
</cp:coreProperties>
</file>