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2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83"/>
        <w:gridCol w:w="3120"/>
        <w:gridCol w:w="15"/>
        <w:gridCol w:w="55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9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ascii="宋体" w:hAnsi="宋体" w:eastAsia="宋体" w:cs="宋体"/>
                <w:b/>
                <w:i w:val="0"/>
                <w:caps w:val="0"/>
                <w:color w:val="000000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2014年优秀风景园林工程金奖工程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312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5580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成都蜀汉园林有限公司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成都市高新区桂龙公园园林景观工程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崇州市桤木河湿地公园工程（示范段）项目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成都绿茵景园工程有限公司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四川雅安东科原山墅景观绿化工程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成都市锦绣园林建筑工程有限责任公司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国色天乡三期商业街AB区总平景观工程（一标段）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四川益生园艺工程有限责任公司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高新区南部园区大源水系绿地-大源公园工程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沱江河流域城区核心段绿化景观及配套设施建设项目施工一标段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南充市皇城园林工程有限公司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“一江两岸”综合整治沱二桥至糖厂景观绿化工程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四川名门园林有限公司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和泓半山一期三标段（山下）园区景观工程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成都金希园林绿化工程有限公司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熊猫大道综合整治工程项目绿化工程施工二标段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四川浩天园林景观工程有限责任公司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遂宁市河东新区体育公园建设工程投融资建设项目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四川大汉市政景观工程有限公司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中航国际广场园林景观工程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四川省大家环境艺术工程有限公司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“中国水电·海赋长兴”项目一期景观及绿化工程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四川省瑞云环境绿化工程有限公司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稻城县香格里拉镇仁村至亚丁景区公路改建工程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1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四川兴立园林环境工程有限公司</w:t>
            </w:r>
          </w:p>
        </w:tc>
        <w:tc>
          <w:tcPr>
            <w:tcW w:w="5580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新郑市中心城区新区轩辕湖景观绿化工程二期（北岸）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9283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  <w:t>2014年优秀风景园林工程银奖工程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</w:p>
        </w:tc>
        <w:tc>
          <w:tcPr>
            <w:tcW w:w="3135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556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1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四川大华生态园林工程有限公司</w:t>
            </w:r>
          </w:p>
        </w:tc>
        <w:tc>
          <w:tcPr>
            <w:tcW w:w="55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“两江国际”E2地块一期总平工程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1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四川海洋园林绿化工程有限公司</w:t>
            </w:r>
          </w:p>
        </w:tc>
        <w:tc>
          <w:tcPr>
            <w:tcW w:w="55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世茂集团成都市龙泉驿区世茂城展示区景观工程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1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成都俊宏景观建设工程公司</w:t>
            </w:r>
          </w:p>
        </w:tc>
        <w:tc>
          <w:tcPr>
            <w:tcW w:w="55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彭州置信逸都·丹郡F区项目二期园林景观工程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1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成都金希园林绿化工程有限公司</w:t>
            </w:r>
          </w:p>
        </w:tc>
        <w:tc>
          <w:tcPr>
            <w:tcW w:w="55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北部新区道路路网建设及区域环境综合整治工程施工八标段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1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成都俊宏景观建设工程公司</w:t>
            </w:r>
          </w:p>
        </w:tc>
        <w:tc>
          <w:tcPr>
            <w:tcW w:w="55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成都天府华侨城地产三期别墅A1区、多层A4区园林景观工程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1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四川省瑞云环境绿化工程有限公司</w:t>
            </w:r>
          </w:p>
        </w:tc>
        <w:tc>
          <w:tcPr>
            <w:tcW w:w="55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成都至南部高速公路工程项目绿化景观工程施工招标LH06标段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1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四川天艺园林绿化工程有限责任公司</w:t>
            </w:r>
          </w:p>
        </w:tc>
        <w:tc>
          <w:tcPr>
            <w:tcW w:w="55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成都大熊猫生态园四期防护绿化工程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1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四川海洋园林绿化工程有限公司</w:t>
            </w:r>
          </w:p>
        </w:tc>
        <w:tc>
          <w:tcPr>
            <w:tcW w:w="55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傲城项目二期滩组团园林景观工程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1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成都汇森园林有限公司</w:t>
            </w:r>
          </w:p>
        </w:tc>
        <w:tc>
          <w:tcPr>
            <w:tcW w:w="55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四川农业大学“成都校区景观绿化及管网”项目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58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135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四川大汉市政景观工程有限公司</w:t>
            </w:r>
          </w:p>
        </w:tc>
        <w:tc>
          <w:tcPr>
            <w:tcW w:w="5565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 w:firstLine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u w:val="none"/>
                <w:lang w:val="en-US" w:eastAsia="zh-CN" w:bidi="ar"/>
              </w:rPr>
              <w:t>成都市成华区圣灯街道东华社区三、五、六组新建商品住宅、商业用房、附属设施及绿化工程项目景观绿化工程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8E1E1C"/>
    <w:rsid w:val="198E1E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2017-05-17T02:23:00Z</dcterms:created>
  <dc:creator>user390</dc:creator>
  <cp:lastModifiedBy>user390</cp:lastModifiedBy>
  <dcterms:modified xsi:type="dcterms:W3CDTF">2017-05-17T02:26:02Z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